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6B909" w14:textId="43D00010" w:rsidR="0018597D" w:rsidRPr="004D312A" w:rsidRDefault="0018597D" w:rsidP="0018597D">
      <w:pPr>
        <w:tabs>
          <w:tab w:val="center" w:pos="4536"/>
          <w:tab w:val="right" w:pos="7938"/>
          <w:tab w:val="right" w:pos="9639"/>
        </w:tabs>
        <w:spacing w:after="0"/>
        <w:rPr>
          <w:rFonts w:ascii="Arial" w:hAnsi="Arial" w:cs="Arial"/>
          <w:b/>
          <w:bCs/>
          <w:sz w:val="28"/>
          <w:highlight w:val="yellow"/>
        </w:rPr>
      </w:pPr>
      <w:r>
        <w:rPr>
          <w:rFonts w:ascii="Arial" w:hAnsi="Arial" w:cs="Arial"/>
          <w:b/>
          <w:bCs/>
          <w:sz w:val="28"/>
        </w:rPr>
        <w:t xml:space="preserve">3GPP TSG RAN </w:t>
      </w:r>
      <w:r w:rsidRPr="00692789">
        <w:rPr>
          <w:rFonts w:ascii="Arial" w:hAnsi="Arial" w:cs="Arial"/>
          <w:b/>
          <w:bCs/>
          <w:sz w:val="28"/>
        </w:rPr>
        <w:t>WG1 #</w:t>
      </w:r>
      <w:r w:rsidR="004828B6" w:rsidRPr="00692789">
        <w:rPr>
          <w:rFonts w:ascii="Arial" w:hAnsi="Arial" w:cs="Arial"/>
          <w:b/>
          <w:bCs/>
          <w:sz w:val="28"/>
        </w:rPr>
        <w:t>11</w:t>
      </w:r>
      <w:r w:rsidR="004828B6">
        <w:rPr>
          <w:rFonts w:ascii="Arial" w:hAnsi="Arial" w:cs="Arial"/>
          <w:b/>
          <w:bCs/>
          <w:sz w:val="28"/>
        </w:rPr>
        <w:t>8</w:t>
      </w:r>
      <w:r w:rsidR="004828B6">
        <w:rPr>
          <w:rFonts w:ascii="Arial" w:hAnsi="Arial" w:cs="Arial" w:hint="eastAsia"/>
          <w:b/>
          <w:bCs/>
          <w:sz w:val="28"/>
          <w:lang w:eastAsia="zh-CN"/>
        </w:rPr>
        <w:t>bis</w:t>
      </w:r>
      <w:r w:rsidRPr="004863B6">
        <w:rPr>
          <w:rFonts w:ascii="Arial" w:hAnsi="Arial" w:cs="Arial"/>
          <w:b/>
          <w:bCs/>
          <w:sz w:val="28"/>
        </w:rPr>
        <w:tab/>
      </w:r>
      <w:r w:rsidRPr="004863B6">
        <w:rPr>
          <w:rFonts w:ascii="Arial" w:hAnsi="Arial" w:cs="Arial"/>
          <w:b/>
          <w:bCs/>
          <w:sz w:val="28"/>
        </w:rPr>
        <w:tab/>
      </w:r>
      <w:r w:rsidRPr="004863B6">
        <w:rPr>
          <w:rFonts w:ascii="Arial" w:hAnsi="Arial" w:cs="Arial"/>
          <w:b/>
          <w:bCs/>
          <w:sz w:val="28"/>
        </w:rPr>
        <w:tab/>
        <w:t xml:space="preserve">     </w:t>
      </w:r>
      <w:r w:rsidR="00957FD0" w:rsidRPr="00957FD0">
        <w:rPr>
          <w:rFonts w:ascii="Arial" w:hAnsi="Arial" w:cs="Arial"/>
          <w:b/>
          <w:bCs/>
          <w:sz w:val="28"/>
        </w:rPr>
        <w:t>R1-</w:t>
      </w:r>
      <w:r w:rsidR="00667A07" w:rsidRPr="00957FD0">
        <w:rPr>
          <w:rFonts w:ascii="Arial" w:hAnsi="Arial" w:cs="Arial"/>
          <w:b/>
          <w:bCs/>
          <w:sz w:val="28"/>
        </w:rPr>
        <w:t>2</w:t>
      </w:r>
      <w:r w:rsidR="00667A07">
        <w:rPr>
          <w:rFonts w:ascii="Arial" w:hAnsi="Arial" w:cs="Arial"/>
          <w:b/>
          <w:bCs/>
          <w:sz w:val="28"/>
        </w:rPr>
        <w:t>4</w:t>
      </w:r>
      <w:r w:rsidR="00667A07" w:rsidRPr="00C03111">
        <w:rPr>
          <w:rFonts w:ascii="Arial" w:hAnsi="Arial" w:cs="Arial"/>
          <w:b/>
          <w:bCs/>
          <w:sz w:val="28"/>
        </w:rPr>
        <w:t>0</w:t>
      </w:r>
      <w:r w:rsidR="00667A07">
        <w:rPr>
          <w:rFonts w:ascii="Arial" w:hAnsi="Arial" w:cs="Arial"/>
          <w:b/>
          <w:bCs/>
          <w:sz w:val="28"/>
        </w:rPr>
        <w:t>8097</w:t>
      </w:r>
    </w:p>
    <w:p w14:paraId="5DD58A68" w14:textId="69A81F8D" w:rsidR="0024044A" w:rsidRPr="00692789" w:rsidRDefault="004828B6" w:rsidP="0018597D">
      <w:pPr>
        <w:spacing w:afterLines="50"/>
        <w:ind w:left="1990" w:hanging="1990"/>
        <w:rPr>
          <w:rFonts w:ascii="Arial" w:hAnsi="Arial" w:cs="Arial"/>
          <w:b/>
          <w:bCs/>
          <w:sz w:val="28"/>
        </w:rPr>
      </w:pPr>
      <w:bookmarkStart w:id="0" w:name="_Hlk134824479"/>
      <w:bookmarkStart w:id="1" w:name="_Hlk156125693"/>
      <w:r>
        <w:rPr>
          <w:rFonts w:ascii="Arial" w:hAnsi="Arial" w:cs="Arial"/>
          <w:b/>
          <w:bCs/>
          <w:sz w:val="28"/>
        </w:rPr>
        <w:t>Hefei</w:t>
      </w:r>
      <w:r w:rsidR="00086ED9">
        <w:rPr>
          <w:rFonts w:ascii="Arial" w:hAnsi="Arial" w:cs="Arial"/>
          <w:b/>
          <w:bCs/>
          <w:sz w:val="28"/>
        </w:rPr>
        <w:t xml:space="preserve">, </w:t>
      </w:r>
      <w:r>
        <w:rPr>
          <w:rFonts w:ascii="Arial" w:hAnsi="Arial" w:cs="Arial"/>
          <w:b/>
          <w:bCs/>
          <w:sz w:val="28"/>
        </w:rPr>
        <w:t>China</w:t>
      </w:r>
      <w:r w:rsidR="00086ED9">
        <w:rPr>
          <w:rFonts w:ascii="Arial" w:hAnsi="Arial" w:cs="Arial"/>
          <w:b/>
          <w:bCs/>
          <w:sz w:val="28"/>
        </w:rPr>
        <w:t xml:space="preserve">, </w:t>
      </w:r>
      <w:r>
        <w:rPr>
          <w:rFonts w:ascii="Arial" w:hAnsi="Arial" w:cs="Arial"/>
          <w:b/>
          <w:bCs/>
          <w:sz w:val="28"/>
        </w:rPr>
        <w:t>October 14</w:t>
      </w:r>
      <w:r w:rsidRPr="00130EE2">
        <w:rPr>
          <w:rFonts w:ascii="Arial" w:hAnsi="Arial" w:cs="Arial"/>
          <w:b/>
          <w:bCs/>
          <w:sz w:val="28"/>
          <w:vertAlign w:val="superscript"/>
          <w:lang w:eastAsia="zh-CN"/>
        </w:rPr>
        <w:t>th</w:t>
      </w:r>
      <w:r w:rsidRPr="00130EE2">
        <w:rPr>
          <w:rFonts w:ascii="Arial" w:hAnsi="Arial" w:cs="Arial"/>
          <w:b/>
          <w:bCs/>
          <w:sz w:val="28"/>
          <w:lang w:eastAsia="zh-CN"/>
        </w:rPr>
        <w:t xml:space="preserve"> </w:t>
      </w:r>
      <w:r w:rsidR="00130EE2" w:rsidRPr="00130EE2">
        <w:rPr>
          <w:rFonts w:ascii="Arial" w:hAnsi="Arial" w:cs="Arial"/>
          <w:b/>
          <w:bCs/>
          <w:sz w:val="28"/>
          <w:lang w:eastAsia="zh-CN"/>
        </w:rPr>
        <w:t>–</w:t>
      </w:r>
      <w:r w:rsidR="009949C0" w:rsidRPr="00130EE2">
        <w:rPr>
          <w:rFonts w:ascii="Arial" w:hAnsi="Arial" w:cs="Arial"/>
          <w:b/>
          <w:bCs/>
          <w:sz w:val="28"/>
          <w:lang w:eastAsia="zh-CN"/>
        </w:rPr>
        <w:t xml:space="preserve"> </w:t>
      </w:r>
      <w:r>
        <w:rPr>
          <w:rFonts w:ascii="Arial" w:hAnsi="Arial" w:cs="Arial"/>
          <w:b/>
          <w:bCs/>
          <w:sz w:val="28"/>
        </w:rPr>
        <w:t>18</w:t>
      </w:r>
      <w:r w:rsidRPr="00130EE2">
        <w:rPr>
          <w:rFonts w:ascii="Arial" w:hAnsi="Arial" w:cs="Arial"/>
          <w:b/>
          <w:bCs/>
          <w:sz w:val="28"/>
          <w:vertAlign w:val="superscript"/>
          <w:lang w:eastAsia="zh-CN"/>
        </w:rPr>
        <w:t>th</w:t>
      </w:r>
      <w:r w:rsidR="00C03111" w:rsidRPr="00130EE2">
        <w:rPr>
          <w:rFonts w:ascii="Arial" w:hAnsi="Arial" w:cs="Arial"/>
          <w:b/>
          <w:bCs/>
          <w:sz w:val="28"/>
        </w:rPr>
        <w:t>,</w:t>
      </w:r>
      <w:bookmarkEnd w:id="0"/>
      <w:r w:rsidR="00C03111" w:rsidRPr="00130EE2">
        <w:rPr>
          <w:rFonts w:ascii="Arial" w:hAnsi="Arial" w:cs="Arial"/>
          <w:b/>
          <w:bCs/>
          <w:sz w:val="28"/>
        </w:rPr>
        <w:t xml:space="preserve"> 202</w:t>
      </w:r>
      <w:r w:rsidR="009949C0" w:rsidRPr="00130EE2">
        <w:rPr>
          <w:rFonts w:ascii="Arial" w:hAnsi="Arial" w:cs="Arial"/>
          <w:b/>
          <w:bCs/>
          <w:sz w:val="28"/>
        </w:rPr>
        <w:t>4</w:t>
      </w:r>
      <w:bookmarkEnd w:id="1"/>
    </w:p>
    <w:p w14:paraId="642B98A9" w14:textId="77777777" w:rsidR="00F573F3" w:rsidRDefault="00F573F3" w:rsidP="00340478">
      <w:pPr>
        <w:spacing w:after="0"/>
        <w:ind w:left="1988" w:hanging="1988"/>
        <w:rPr>
          <w:rFonts w:ascii="Arial" w:hAnsi="Arial" w:cs="Arial"/>
          <w:b/>
          <w:sz w:val="24"/>
        </w:rPr>
      </w:pPr>
    </w:p>
    <w:p w14:paraId="778C8646" w14:textId="77777777" w:rsidR="00340478" w:rsidRPr="007E5A98" w:rsidRDefault="00340478" w:rsidP="00340478">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F42661">
        <w:rPr>
          <w:rFonts w:ascii="Arial" w:hAnsi="Arial" w:cs="Arial"/>
          <w:b/>
          <w:sz w:val="24"/>
        </w:rPr>
        <w:t>9.7</w:t>
      </w:r>
    </w:p>
    <w:p w14:paraId="6508276F" w14:textId="77777777" w:rsidR="0014715F" w:rsidRPr="00A90E7F" w:rsidRDefault="00B941BA" w:rsidP="00A90E7F">
      <w:pPr>
        <w:spacing w:after="0"/>
        <w:ind w:left="1988" w:hanging="1988"/>
        <w:rPr>
          <w:rFonts w:ascii="Arial" w:hAnsi="Arial" w:cs="Arial"/>
          <w:b/>
          <w:sz w:val="24"/>
          <w:lang w:eastAsia="zh-CN"/>
        </w:rPr>
      </w:pPr>
      <w:r>
        <w:rPr>
          <w:rFonts w:ascii="Arial" w:hAnsi="Arial" w:cs="Arial"/>
          <w:b/>
          <w:sz w:val="24"/>
        </w:rPr>
        <w:t>Source:</w:t>
      </w:r>
      <w:r w:rsidR="00A90E7F">
        <w:rPr>
          <w:rFonts w:ascii="Arial" w:hAnsi="Arial" w:cs="Arial"/>
          <w:b/>
          <w:sz w:val="24"/>
        </w:rPr>
        <w:tab/>
      </w:r>
      <w:r w:rsidR="009640D4">
        <w:rPr>
          <w:rFonts w:ascii="Arial" w:hAnsi="Arial" w:cs="Arial"/>
          <w:b/>
          <w:sz w:val="24"/>
        </w:rPr>
        <w:t>Xiaomi</w:t>
      </w:r>
      <w:r w:rsidR="00F42661">
        <w:rPr>
          <w:rFonts w:ascii="Arial" w:hAnsi="Arial" w:cs="Arial" w:hint="eastAsia"/>
          <w:b/>
          <w:sz w:val="24"/>
          <w:lang w:eastAsia="zh-CN"/>
        </w:rPr>
        <w:t>,</w:t>
      </w:r>
      <w:r w:rsidR="00F42661">
        <w:rPr>
          <w:rFonts w:ascii="Arial" w:hAnsi="Arial" w:cs="Arial"/>
          <w:b/>
          <w:sz w:val="24"/>
          <w:lang w:eastAsia="zh-CN"/>
        </w:rPr>
        <w:t xml:space="preserve"> AT&amp;T</w:t>
      </w:r>
    </w:p>
    <w:p w14:paraId="04DDBED8" w14:textId="61426D81"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086ED9">
        <w:rPr>
          <w:rFonts w:ascii="Arial" w:hAnsi="Arial" w:cs="Arial"/>
          <w:b/>
          <w:sz w:val="24"/>
        </w:rPr>
        <w:t xml:space="preserve">Updated </w:t>
      </w:r>
      <w:r w:rsidR="00014E9E">
        <w:rPr>
          <w:rFonts w:ascii="Arial" w:hAnsi="Arial" w:cs="Arial" w:hint="eastAsia"/>
          <w:b/>
          <w:sz w:val="24"/>
          <w:lang w:eastAsia="zh-CN"/>
        </w:rPr>
        <w:t>work</w:t>
      </w:r>
      <w:r w:rsidR="00014E9E">
        <w:rPr>
          <w:rFonts w:ascii="Arial" w:hAnsi="Arial" w:cs="Arial"/>
          <w:b/>
          <w:sz w:val="24"/>
        </w:rPr>
        <w:t xml:space="preserve"> </w:t>
      </w:r>
      <w:r w:rsidR="00201550">
        <w:rPr>
          <w:rFonts w:ascii="Arial" w:hAnsi="Arial" w:cs="Arial"/>
          <w:b/>
          <w:sz w:val="24"/>
        </w:rPr>
        <w:t xml:space="preserve">plan </w:t>
      </w:r>
      <w:r w:rsidR="00014E9E">
        <w:rPr>
          <w:rFonts w:ascii="Arial" w:hAnsi="Arial" w:cs="Arial"/>
          <w:b/>
          <w:sz w:val="24"/>
        </w:rPr>
        <w:t>on</w:t>
      </w:r>
      <w:r w:rsidR="00227288">
        <w:rPr>
          <w:rFonts w:ascii="Arial" w:hAnsi="Arial" w:cs="Arial"/>
          <w:b/>
          <w:sz w:val="24"/>
        </w:rPr>
        <w:t xml:space="preserve"> </w:t>
      </w:r>
      <w:r w:rsidR="00201550">
        <w:rPr>
          <w:rFonts w:ascii="Arial" w:hAnsi="Arial" w:cs="Arial"/>
          <w:b/>
          <w:sz w:val="24"/>
        </w:rPr>
        <w:t>channel modelling</w:t>
      </w:r>
      <w:r w:rsidR="00014E9E">
        <w:rPr>
          <w:rFonts w:ascii="Arial" w:hAnsi="Arial" w:cs="Arial"/>
          <w:b/>
          <w:sz w:val="24"/>
        </w:rPr>
        <w:t xml:space="preserve"> for </w:t>
      </w:r>
      <w:r w:rsidR="00014E9E">
        <w:rPr>
          <w:rFonts w:ascii="Arial" w:hAnsi="Arial" w:cs="Arial" w:hint="eastAsia"/>
          <w:b/>
          <w:sz w:val="24"/>
          <w:lang w:eastAsia="zh-CN"/>
        </w:rPr>
        <w:t>ISAC</w:t>
      </w:r>
    </w:p>
    <w:p w14:paraId="49EF1F10"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2" w:name="DocumentFor"/>
      <w:bookmarkEnd w:id="2"/>
      <w:r w:rsidR="004A491E">
        <w:rPr>
          <w:rFonts w:ascii="Arial" w:hAnsi="Arial" w:cs="Arial"/>
          <w:b/>
          <w:sz w:val="24"/>
        </w:rPr>
        <w:tab/>
        <w:t>Discussion</w:t>
      </w:r>
    </w:p>
    <w:p w14:paraId="7587844C"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6AEB4F7E" w14:textId="714DE519" w:rsidR="00CD5160" w:rsidRDefault="009011F9" w:rsidP="00446B32">
      <w:pPr>
        <w:spacing w:beforeLines="50" w:before="120"/>
        <w:jc w:val="both"/>
        <w:rPr>
          <w:lang w:val="en-US" w:eastAsia="zh-CN"/>
        </w:rPr>
      </w:pPr>
      <w:r>
        <w:t>At</w:t>
      </w:r>
      <w:r w:rsidR="004828B6">
        <w:t xml:space="preserve"> RAN#105, </w:t>
      </w:r>
      <w:r>
        <w:t>an</w:t>
      </w:r>
      <w:r w:rsidR="004828B6">
        <w:t xml:space="preserve"> updated SID on </w:t>
      </w:r>
      <w:r w:rsidR="00C37908" w:rsidRPr="00C37908">
        <w:rPr>
          <w:lang w:val="en-US" w:eastAsia="zh-CN"/>
        </w:rPr>
        <w:t>channel modelling for Integrated Sensing and Communication (ISAC) for NR</w:t>
      </w:r>
      <w:r w:rsidR="00C37908" w:rsidRPr="00C37908" w:rsidDel="00C37908">
        <w:rPr>
          <w:lang w:val="en-US" w:eastAsia="zh-CN"/>
        </w:rPr>
        <w:t xml:space="preserve"> </w:t>
      </w:r>
      <w:r w:rsidR="004828B6">
        <w:t xml:space="preserve">was agreed [1]. The </w:t>
      </w:r>
      <w:r w:rsidR="001D72B3">
        <w:t xml:space="preserve">primary </w:t>
      </w:r>
      <w:r w:rsidR="004828B6">
        <w:t xml:space="preserve">change </w:t>
      </w:r>
      <w:r w:rsidR="001D72B3">
        <w:t>was</w:t>
      </w:r>
      <w:r w:rsidR="004828B6">
        <w:t xml:space="preserve"> to remove the checkpoint, which means that the study item </w:t>
      </w:r>
      <w:r w:rsidR="00731A34">
        <w:t xml:space="preserve">will </w:t>
      </w:r>
      <w:r w:rsidR="00F44878">
        <w:t>focus</w:t>
      </w:r>
      <w:r w:rsidR="004828B6">
        <w:t xml:space="preserve"> on channel model. No additional scope </w:t>
      </w:r>
      <w:r w:rsidR="00862475">
        <w:t>will be</w:t>
      </w:r>
      <w:r w:rsidR="004828B6">
        <w:t xml:space="preserve"> considered. </w:t>
      </w:r>
      <w:r w:rsidR="001E57C7">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D5160" w:rsidRPr="0003015D" w14:paraId="497F6788" w14:textId="77777777" w:rsidTr="007A07F2">
        <w:tc>
          <w:tcPr>
            <w:tcW w:w="9962" w:type="dxa"/>
            <w:shd w:val="clear" w:color="auto" w:fill="auto"/>
          </w:tcPr>
          <w:p w14:paraId="60558696" w14:textId="77777777" w:rsidR="00130EE2" w:rsidRPr="009004F5" w:rsidRDefault="00130EE2" w:rsidP="00130EE2">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4C192566" w14:textId="77777777" w:rsidR="00130EE2" w:rsidRPr="009004F5" w:rsidRDefault="00130EE2" w:rsidP="00130EE2">
            <w:pPr>
              <w:numPr>
                <w:ilvl w:val="0"/>
                <w:numId w:val="42"/>
              </w:numPr>
              <w:spacing w:after="0"/>
              <w:rPr>
                <w:bCs/>
              </w:rPr>
            </w:pPr>
            <w:r w:rsidRPr="009004F5">
              <w:rPr>
                <w:bCs/>
              </w:rPr>
              <w:t>UAVs</w:t>
            </w:r>
          </w:p>
          <w:p w14:paraId="7BBC8C06" w14:textId="77777777" w:rsidR="00130EE2" w:rsidRPr="009004F5" w:rsidRDefault="00130EE2" w:rsidP="00130EE2">
            <w:pPr>
              <w:numPr>
                <w:ilvl w:val="0"/>
                <w:numId w:val="42"/>
              </w:numPr>
              <w:spacing w:after="0"/>
              <w:rPr>
                <w:bCs/>
              </w:rPr>
            </w:pPr>
            <w:r w:rsidRPr="009004F5">
              <w:rPr>
                <w:bCs/>
              </w:rPr>
              <w:t xml:space="preserve">Humans indoors and outdoors </w:t>
            </w:r>
          </w:p>
          <w:p w14:paraId="0B54B772" w14:textId="77777777" w:rsidR="00130EE2" w:rsidRPr="009004F5" w:rsidRDefault="00130EE2" w:rsidP="00130EE2">
            <w:pPr>
              <w:numPr>
                <w:ilvl w:val="0"/>
                <w:numId w:val="42"/>
              </w:numPr>
              <w:spacing w:after="0"/>
              <w:rPr>
                <w:bCs/>
              </w:rPr>
            </w:pPr>
            <w:r w:rsidRPr="009004F5">
              <w:rPr>
                <w:bCs/>
              </w:rPr>
              <w:t>Automotive vehicles (at least outdoors)</w:t>
            </w:r>
          </w:p>
          <w:p w14:paraId="4C0E4E3B" w14:textId="77777777" w:rsidR="00130EE2" w:rsidRPr="009004F5" w:rsidRDefault="00130EE2" w:rsidP="00130EE2">
            <w:pPr>
              <w:numPr>
                <w:ilvl w:val="0"/>
                <w:numId w:val="42"/>
              </w:numPr>
              <w:spacing w:after="0"/>
              <w:rPr>
                <w:bCs/>
              </w:rPr>
            </w:pPr>
            <w:r w:rsidRPr="009004F5">
              <w:rPr>
                <w:bCs/>
              </w:rPr>
              <w:t>Automated guided vehicles (e.g. in indoor factories)</w:t>
            </w:r>
          </w:p>
          <w:p w14:paraId="5BDC01A7" w14:textId="77777777" w:rsidR="00130EE2" w:rsidRPr="001D457E" w:rsidRDefault="00130EE2" w:rsidP="00130EE2">
            <w:pPr>
              <w:numPr>
                <w:ilvl w:val="0"/>
                <w:numId w:val="42"/>
              </w:numPr>
              <w:spacing w:after="0"/>
              <w:rPr>
                <w:bCs/>
              </w:rPr>
            </w:pPr>
            <w:r w:rsidRPr="001D457E">
              <w:rPr>
                <w:bCs/>
              </w:rPr>
              <w:t>Objects creating hazards on roads/railways, with a minimum size dependent on frequency</w:t>
            </w:r>
          </w:p>
          <w:p w14:paraId="223843CE" w14:textId="77777777" w:rsidR="00130EE2" w:rsidRPr="009004F5" w:rsidRDefault="00130EE2" w:rsidP="00130EE2">
            <w:pPr>
              <w:spacing w:after="0"/>
              <w:rPr>
                <w:bCs/>
              </w:rPr>
            </w:pPr>
          </w:p>
          <w:p w14:paraId="638DEB08" w14:textId="77777777" w:rsidR="00130EE2" w:rsidRPr="009004F5" w:rsidRDefault="00130EE2" w:rsidP="00130EE2">
            <w:pPr>
              <w:spacing w:after="0"/>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567E90C2" w14:textId="77777777" w:rsidR="00130EE2" w:rsidRPr="009004F5" w:rsidRDefault="00130EE2" w:rsidP="00130EE2">
            <w:pPr>
              <w:spacing w:after="0"/>
              <w:rPr>
                <w:bCs/>
              </w:rPr>
            </w:pPr>
          </w:p>
          <w:p w14:paraId="5084502C" w14:textId="77777777" w:rsidR="00130EE2" w:rsidRPr="009004F5" w:rsidRDefault="00130EE2" w:rsidP="00130EE2">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7F047ED3" w14:textId="77777777" w:rsidR="00130EE2" w:rsidRDefault="00130EE2" w:rsidP="00130EE2">
            <w:pPr>
              <w:spacing w:after="0"/>
              <w:rPr>
                <w:bCs/>
              </w:rPr>
            </w:pPr>
          </w:p>
          <w:p w14:paraId="6A82527F" w14:textId="77777777" w:rsidR="00130EE2" w:rsidRDefault="00130EE2" w:rsidP="00130EE2">
            <w:pPr>
              <w:spacing w:after="0"/>
              <w:rPr>
                <w:bCs/>
              </w:rPr>
            </w:pPr>
            <w:r>
              <w:rPr>
                <w:bCs/>
              </w:rPr>
              <w:t>For the above use cases, sensing modes and frequencies:</w:t>
            </w:r>
          </w:p>
          <w:p w14:paraId="24A3B711" w14:textId="77777777" w:rsidR="00130EE2" w:rsidRDefault="00130EE2" w:rsidP="00130EE2">
            <w:pPr>
              <w:numPr>
                <w:ilvl w:val="0"/>
                <w:numId w:val="40"/>
              </w:numPr>
              <w:spacing w:after="0"/>
              <w:rPr>
                <w:bCs/>
              </w:rPr>
            </w:pPr>
            <w:r>
              <w:rPr>
                <w:bCs/>
              </w:rPr>
              <w:t>Identify details of the deployment scenarios corresponding to the above use cases.</w:t>
            </w:r>
          </w:p>
          <w:p w14:paraId="37B2D45A" w14:textId="77777777" w:rsidR="00130EE2" w:rsidRPr="005F70BA" w:rsidRDefault="00130EE2" w:rsidP="00130EE2">
            <w:pPr>
              <w:numPr>
                <w:ilvl w:val="0"/>
                <w:numId w:val="40"/>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62895DFB" w14:textId="77777777" w:rsidR="00130EE2" w:rsidRPr="005F70BA" w:rsidRDefault="00130EE2" w:rsidP="00130EE2">
            <w:pPr>
              <w:numPr>
                <w:ilvl w:val="0"/>
                <w:numId w:val="41"/>
              </w:numPr>
              <w:spacing w:after="0"/>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4AE7457E" w14:textId="77777777" w:rsidR="00130EE2" w:rsidRDefault="00130EE2" w:rsidP="00130EE2">
            <w:pPr>
              <w:numPr>
                <w:ilvl w:val="0"/>
                <w:numId w:val="41"/>
              </w:numPr>
              <w:spacing w:after="0"/>
              <w:rPr>
                <w:bCs/>
              </w:rPr>
            </w:pPr>
            <w:r w:rsidRPr="005F70BA">
              <w:rPr>
                <w:bCs/>
              </w:rPr>
              <w:t>spatial consistency.</w:t>
            </w:r>
          </w:p>
          <w:p w14:paraId="2561CE6A" w14:textId="77777777" w:rsidR="00130EE2" w:rsidRDefault="00130EE2" w:rsidP="00130EE2">
            <w:pPr>
              <w:spacing w:after="0"/>
              <w:rPr>
                <w:bCs/>
              </w:rPr>
            </w:pPr>
          </w:p>
          <w:p w14:paraId="3438719B" w14:textId="77777777" w:rsidR="00130EE2" w:rsidRPr="004828B6" w:rsidRDefault="00130EE2" w:rsidP="00130EE2">
            <w:pPr>
              <w:spacing w:after="0"/>
              <w:rPr>
                <w:bCs/>
                <w:strike/>
                <w:color w:val="FF0000"/>
              </w:rPr>
            </w:pPr>
            <w:r w:rsidRPr="004828B6">
              <w:rPr>
                <w:bCs/>
                <w:strike/>
                <w:color w:val="FF0000"/>
              </w:rPr>
              <w:t>It will be discussed at RAN#105 whether to include additional study beyond channel modelling for ISAC.</w:t>
            </w:r>
          </w:p>
          <w:p w14:paraId="746B0A84" w14:textId="77777777" w:rsidR="00CD5160" w:rsidRPr="00130EE2" w:rsidRDefault="00CD5160" w:rsidP="002F6934">
            <w:pPr>
              <w:overflowPunct/>
              <w:autoSpaceDE/>
              <w:autoSpaceDN/>
              <w:adjustRightInd/>
              <w:spacing w:after="0"/>
              <w:jc w:val="both"/>
              <w:textAlignment w:val="auto"/>
              <w:rPr>
                <w:lang w:eastAsia="zh-CN"/>
              </w:rPr>
            </w:pPr>
          </w:p>
        </w:tc>
      </w:tr>
    </w:tbl>
    <w:p w14:paraId="3508CEC9" w14:textId="6DC38B0A" w:rsidR="007E24CA" w:rsidRPr="008B66F7" w:rsidRDefault="00967C25" w:rsidP="00902C93">
      <w:pPr>
        <w:overflowPunct/>
        <w:autoSpaceDE/>
        <w:autoSpaceDN/>
        <w:adjustRightInd/>
        <w:spacing w:beforeLines="50" w:before="120" w:after="0"/>
        <w:jc w:val="both"/>
        <w:textAlignment w:val="auto"/>
        <w:rPr>
          <w:lang w:eastAsia="zh-CN"/>
        </w:rPr>
      </w:pPr>
      <w:r>
        <w:rPr>
          <w:lang w:val="en-US" w:eastAsia="zh-CN"/>
        </w:rPr>
        <w:t>B</w:t>
      </w:r>
      <w:r w:rsidR="007A07F2">
        <w:rPr>
          <w:lang w:val="en-US" w:eastAsia="zh-CN"/>
        </w:rPr>
        <w:t xml:space="preserve">ased on the updated SID and the current progress in RAN1, the work plan on ISAC channel model </w:t>
      </w:r>
      <w:r w:rsidR="00736F11">
        <w:rPr>
          <w:lang w:val="en-US" w:eastAsia="zh-CN"/>
        </w:rPr>
        <w:t>for</w:t>
      </w:r>
      <w:r w:rsidR="007A07F2">
        <w:rPr>
          <w:lang w:val="en-US" w:eastAsia="zh-CN"/>
        </w:rPr>
        <w:t xml:space="preserve"> the remaining 5 meetings </w:t>
      </w:r>
      <w:r w:rsidR="00736F11">
        <w:rPr>
          <w:lang w:val="en-US" w:eastAsia="zh-CN"/>
        </w:rPr>
        <w:t>is</w:t>
      </w:r>
      <w:r w:rsidR="007A07F2">
        <w:rPr>
          <w:lang w:val="en-US" w:eastAsia="zh-CN"/>
        </w:rPr>
        <w:t xml:space="preserve"> </w:t>
      </w:r>
      <w:r w:rsidR="00C37E12">
        <w:rPr>
          <w:lang w:val="en-US" w:eastAsia="zh-CN"/>
        </w:rPr>
        <w:t>outlined</w:t>
      </w:r>
      <w:r w:rsidR="007A07F2">
        <w:rPr>
          <w:lang w:val="en-US" w:eastAsia="zh-CN"/>
        </w:rPr>
        <w:t>.</w:t>
      </w:r>
    </w:p>
    <w:p w14:paraId="0475F41C" w14:textId="77777777" w:rsidR="007D3D3B" w:rsidRDefault="00C801A2" w:rsidP="006445FD">
      <w:pPr>
        <w:pStyle w:val="1"/>
        <w:pBdr>
          <w:top w:val="single" w:sz="12" w:space="4" w:color="auto"/>
        </w:pBdr>
        <w:ind w:left="431" w:hanging="431"/>
        <w:jc w:val="both"/>
        <w:rPr>
          <w:lang w:val="en-US"/>
        </w:rPr>
      </w:pPr>
      <w:r>
        <w:rPr>
          <w:lang w:val="en-US"/>
        </w:rPr>
        <w:t xml:space="preserve">Work </w:t>
      </w:r>
      <w:r w:rsidR="002F6934">
        <w:rPr>
          <w:lang w:val="en-US"/>
        </w:rPr>
        <w:t>Plan</w:t>
      </w:r>
    </w:p>
    <w:p w14:paraId="1276A0C0" w14:textId="39917A7F" w:rsidR="006A11BC" w:rsidRPr="00454AEC" w:rsidRDefault="00223C4B" w:rsidP="00006667">
      <w:pPr>
        <w:rPr>
          <w:lang w:val="en-US" w:eastAsia="zh-CN"/>
        </w:rPr>
      </w:pPr>
      <w:r>
        <w:rPr>
          <w:rFonts w:hint="eastAsia"/>
          <w:lang w:val="en-US" w:eastAsia="zh-CN"/>
        </w:rPr>
        <w:t>A</w:t>
      </w:r>
      <w:r>
        <w:rPr>
          <w:lang w:val="en-US" w:eastAsia="zh-CN"/>
        </w:rPr>
        <w:t>n overall diagram on the planned schedule is shown in Figure 1</w:t>
      </w:r>
      <w:r>
        <w:rPr>
          <w:rFonts w:hint="eastAsia"/>
          <w:lang w:val="en-US" w:eastAsia="zh-CN"/>
        </w:rPr>
        <w:t>,</w:t>
      </w:r>
      <w:r>
        <w:rPr>
          <w:lang w:val="en-US" w:eastAsia="zh-CN"/>
        </w:rPr>
        <w:t xml:space="preserve"> followed by the detailed plans for each RAN1 meeting in the study</w:t>
      </w:r>
      <w:r w:rsidRPr="00454AEC">
        <w:rPr>
          <w:lang w:val="en-US" w:eastAsia="zh-CN"/>
        </w:rPr>
        <w:t xml:space="preserve">. </w:t>
      </w:r>
    </w:p>
    <w:tbl>
      <w:tblPr>
        <w:tblW w:w="10278" w:type="dxa"/>
        <w:tblLayout w:type="fixed"/>
        <w:tblLook w:val="04A0" w:firstRow="1" w:lastRow="0" w:firstColumn="1" w:lastColumn="0" w:noHBand="0" w:noVBand="1"/>
      </w:tblPr>
      <w:tblGrid>
        <w:gridCol w:w="539"/>
        <w:gridCol w:w="620"/>
        <w:gridCol w:w="542"/>
        <w:gridCol w:w="572"/>
        <w:gridCol w:w="1570"/>
        <w:gridCol w:w="1712"/>
        <w:gridCol w:w="1712"/>
        <w:gridCol w:w="1532"/>
        <w:gridCol w:w="1479"/>
      </w:tblGrid>
      <w:tr w:rsidR="001C7930" w:rsidRPr="007A07F2" w14:paraId="7A8D1473" w14:textId="77777777" w:rsidTr="00BD7968">
        <w:trPr>
          <w:trHeight w:val="142"/>
        </w:trPr>
        <w:tc>
          <w:tcPr>
            <w:tcW w:w="5555" w:type="dxa"/>
            <w:gridSpan w:val="6"/>
            <w:tcBorders>
              <w:top w:val="single" w:sz="8" w:space="0" w:color="auto"/>
              <w:left w:val="single" w:sz="8" w:space="0" w:color="auto"/>
              <w:bottom w:val="single" w:sz="8" w:space="0" w:color="auto"/>
              <w:right w:val="single" w:sz="8" w:space="0" w:color="000000"/>
            </w:tcBorders>
            <w:shd w:val="clear" w:color="000000" w:fill="ED7D31"/>
            <w:noWrap/>
            <w:vAlign w:val="center"/>
            <w:hideMark/>
          </w:tcPr>
          <w:p w14:paraId="20031703" w14:textId="3C9E855F" w:rsidR="007A07F2" w:rsidRPr="007A07F2" w:rsidRDefault="007A07F2" w:rsidP="007A07F2">
            <w:pPr>
              <w:overflowPunct/>
              <w:autoSpaceDE/>
              <w:autoSpaceDN/>
              <w:adjustRightInd/>
              <w:spacing w:after="0"/>
              <w:jc w:val="center"/>
              <w:textAlignment w:val="auto"/>
              <w:rPr>
                <w:rFonts w:eastAsia="等线"/>
                <w:b/>
                <w:bCs/>
                <w:color w:val="000000"/>
                <w:sz w:val="18"/>
                <w:szCs w:val="18"/>
                <w:lang w:val="en-US" w:eastAsia="zh-CN"/>
              </w:rPr>
            </w:pPr>
            <w:r>
              <w:rPr>
                <w:rFonts w:eastAsia="等线"/>
                <w:b/>
                <w:bCs/>
                <w:color w:val="000000"/>
                <w:sz w:val="18"/>
                <w:szCs w:val="18"/>
                <w:lang w:val="en-US" w:eastAsia="zh-CN"/>
              </w:rPr>
              <w:t>2024</w:t>
            </w:r>
          </w:p>
        </w:tc>
        <w:tc>
          <w:tcPr>
            <w:tcW w:w="4723" w:type="dxa"/>
            <w:gridSpan w:val="3"/>
            <w:tcBorders>
              <w:top w:val="nil"/>
              <w:left w:val="nil"/>
              <w:bottom w:val="single" w:sz="8" w:space="0" w:color="auto"/>
              <w:right w:val="single" w:sz="8" w:space="0" w:color="000000"/>
            </w:tcBorders>
            <w:shd w:val="clear" w:color="000000" w:fill="ED7D31"/>
            <w:noWrap/>
            <w:vAlign w:val="center"/>
            <w:hideMark/>
          </w:tcPr>
          <w:p w14:paraId="3196A036" w14:textId="77777777" w:rsidR="007A07F2" w:rsidRPr="007A07F2" w:rsidRDefault="007A07F2" w:rsidP="007A07F2">
            <w:pPr>
              <w:overflowPunct/>
              <w:autoSpaceDE/>
              <w:autoSpaceDN/>
              <w:adjustRightInd/>
              <w:spacing w:after="0"/>
              <w:jc w:val="center"/>
              <w:textAlignment w:val="auto"/>
              <w:rPr>
                <w:rFonts w:eastAsia="等线"/>
                <w:b/>
                <w:bCs/>
                <w:color w:val="000000"/>
                <w:sz w:val="18"/>
                <w:szCs w:val="18"/>
                <w:lang w:val="en-US" w:eastAsia="zh-CN"/>
              </w:rPr>
            </w:pPr>
            <w:r w:rsidRPr="007A07F2">
              <w:rPr>
                <w:rFonts w:eastAsia="等线"/>
                <w:b/>
                <w:bCs/>
                <w:color w:val="000000"/>
                <w:sz w:val="18"/>
                <w:szCs w:val="18"/>
                <w:lang w:val="en-US" w:eastAsia="zh-CN"/>
              </w:rPr>
              <w:t>2025</w:t>
            </w:r>
          </w:p>
        </w:tc>
      </w:tr>
      <w:tr w:rsidR="001C7930" w:rsidRPr="007A07F2" w14:paraId="32A541BE" w14:textId="77777777" w:rsidTr="00BD7968">
        <w:trPr>
          <w:trHeight w:val="142"/>
        </w:trPr>
        <w:tc>
          <w:tcPr>
            <w:tcW w:w="539" w:type="dxa"/>
            <w:tcBorders>
              <w:top w:val="nil"/>
              <w:left w:val="single" w:sz="8" w:space="0" w:color="auto"/>
              <w:bottom w:val="single" w:sz="8" w:space="0" w:color="auto"/>
              <w:right w:val="single" w:sz="8" w:space="0" w:color="auto"/>
            </w:tcBorders>
            <w:shd w:val="clear" w:color="000000" w:fill="FFC000"/>
            <w:noWrap/>
            <w:vAlign w:val="center"/>
            <w:hideMark/>
          </w:tcPr>
          <w:p w14:paraId="11568202" w14:textId="77777777" w:rsidR="007A07F2" w:rsidRPr="007A07F2" w:rsidRDefault="007A07F2" w:rsidP="007A07F2">
            <w:pPr>
              <w:overflowPunct/>
              <w:autoSpaceDE/>
              <w:autoSpaceDN/>
              <w:adjustRightInd/>
              <w:spacing w:after="0"/>
              <w:jc w:val="center"/>
              <w:textAlignment w:val="auto"/>
              <w:rPr>
                <w:rFonts w:eastAsia="等线"/>
                <w:b/>
                <w:bCs/>
                <w:color w:val="000000"/>
                <w:sz w:val="18"/>
                <w:szCs w:val="18"/>
                <w:lang w:val="en-US" w:eastAsia="zh-CN"/>
              </w:rPr>
            </w:pPr>
            <w:r w:rsidRPr="007A07F2">
              <w:rPr>
                <w:rFonts w:eastAsia="等线"/>
                <w:b/>
                <w:bCs/>
                <w:color w:val="000000"/>
                <w:sz w:val="18"/>
                <w:szCs w:val="18"/>
                <w:lang w:val="en-US" w:eastAsia="zh-CN"/>
              </w:rPr>
              <w:t>Q1</w:t>
            </w:r>
          </w:p>
        </w:tc>
        <w:tc>
          <w:tcPr>
            <w:tcW w:w="1162" w:type="dxa"/>
            <w:gridSpan w:val="2"/>
            <w:tcBorders>
              <w:top w:val="single" w:sz="8" w:space="0" w:color="auto"/>
              <w:left w:val="nil"/>
              <w:bottom w:val="single" w:sz="8" w:space="0" w:color="auto"/>
              <w:right w:val="single" w:sz="8" w:space="0" w:color="000000"/>
            </w:tcBorders>
            <w:shd w:val="clear" w:color="000000" w:fill="FFC000"/>
            <w:noWrap/>
            <w:vAlign w:val="center"/>
            <w:hideMark/>
          </w:tcPr>
          <w:p w14:paraId="3EC62E84" w14:textId="77777777" w:rsidR="007A07F2" w:rsidRPr="007A07F2" w:rsidRDefault="007A07F2" w:rsidP="007A07F2">
            <w:pPr>
              <w:overflowPunct/>
              <w:autoSpaceDE/>
              <w:autoSpaceDN/>
              <w:adjustRightInd/>
              <w:spacing w:after="0"/>
              <w:jc w:val="center"/>
              <w:textAlignment w:val="auto"/>
              <w:rPr>
                <w:rFonts w:eastAsia="等线"/>
                <w:b/>
                <w:bCs/>
                <w:color w:val="000000"/>
                <w:sz w:val="18"/>
                <w:szCs w:val="18"/>
                <w:lang w:val="en-US" w:eastAsia="zh-CN"/>
              </w:rPr>
            </w:pPr>
            <w:r w:rsidRPr="007A07F2">
              <w:rPr>
                <w:rFonts w:eastAsia="等线"/>
                <w:b/>
                <w:bCs/>
                <w:color w:val="000000"/>
                <w:sz w:val="18"/>
                <w:szCs w:val="18"/>
                <w:lang w:val="en-US" w:eastAsia="zh-CN"/>
              </w:rPr>
              <w:t>Q2</w:t>
            </w:r>
          </w:p>
        </w:tc>
        <w:tc>
          <w:tcPr>
            <w:tcW w:w="570" w:type="dxa"/>
            <w:tcBorders>
              <w:top w:val="nil"/>
              <w:left w:val="nil"/>
              <w:bottom w:val="single" w:sz="8" w:space="0" w:color="auto"/>
              <w:right w:val="single" w:sz="8" w:space="0" w:color="auto"/>
            </w:tcBorders>
            <w:shd w:val="clear" w:color="000000" w:fill="FFC000"/>
            <w:noWrap/>
            <w:vAlign w:val="center"/>
            <w:hideMark/>
          </w:tcPr>
          <w:p w14:paraId="53F342BD" w14:textId="77777777" w:rsidR="007A07F2" w:rsidRPr="007A07F2" w:rsidRDefault="007A07F2" w:rsidP="007A07F2">
            <w:pPr>
              <w:overflowPunct/>
              <w:autoSpaceDE/>
              <w:autoSpaceDN/>
              <w:adjustRightInd/>
              <w:spacing w:after="0"/>
              <w:jc w:val="center"/>
              <w:textAlignment w:val="auto"/>
              <w:rPr>
                <w:rFonts w:eastAsia="等线"/>
                <w:b/>
                <w:bCs/>
                <w:color w:val="000000"/>
                <w:sz w:val="18"/>
                <w:szCs w:val="18"/>
                <w:lang w:val="en-US" w:eastAsia="zh-CN"/>
              </w:rPr>
            </w:pPr>
            <w:r w:rsidRPr="007A07F2">
              <w:rPr>
                <w:rFonts w:eastAsia="等线"/>
                <w:b/>
                <w:bCs/>
                <w:color w:val="000000"/>
                <w:sz w:val="18"/>
                <w:szCs w:val="18"/>
                <w:lang w:val="en-US" w:eastAsia="zh-CN"/>
              </w:rPr>
              <w:t>Q3</w:t>
            </w:r>
          </w:p>
        </w:tc>
        <w:tc>
          <w:tcPr>
            <w:tcW w:w="3282" w:type="dxa"/>
            <w:gridSpan w:val="2"/>
            <w:tcBorders>
              <w:top w:val="single" w:sz="8" w:space="0" w:color="auto"/>
              <w:left w:val="nil"/>
              <w:bottom w:val="single" w:sz="8" w:space="0" w:color="auto"/>
              <w:right w:val="single" w:sz="8" w:space="0" w:color="000000"/>
            </w:tcBorders>
            <w:shd w:val="clear" w:color="000000" w:fill="FFC000"/>
            <w:noWrap/>
            <w:vAlign w:val="center"/>
            <w:hideMark/>
          </w:tcPr>
          <w:p w14:paraId="36541CC2" w14:textId="77777777" w:rsidR="007A07F2" w:rsidRPr="007A07F2" w:rsidRDefault="007A07F2" w:rsidP="007A07F2">
            <w:pPr>
              <w:overflowPunct/>
              <w:autoSpaceDE/>
              <w:autoSpaceDN/>
              <w:adjustRightInd/>
              <w:spacing w:after="0"/>
              <w:jc w:val="center"/>
              <w:textAlignment w:val="auto"/>
              <w:rPr>
                <w:rFonts w:eastAsia="等线"/>
                <w:b/>
                <w:bCs/>
                <w:color w:val="000000"/>
                <w:sz w:val="18"/>
                <w:szCs w:val="18"/>
                <w:lang w:val="en-US" w:eastAsia="zh-CN"/>
              </w:rPr>
            </w:pPr>
            <w:r w:rsidRPr="007A07F2">
              <w:rPr>
                <w:rFonts w:eastAsia="等线"/>
                <w:b/>
                <w:bCs/>
                <w:color w:val="000000"/>
                <w:sz w:val="18"/>
                <w:szCs w:val="18"/>
                <w:lang w:val="en-US" w:eastAsia="zh-CN"/>
              </w:rPr>
              <w:t>Q4</w:t>
            </w:r>
          </w:p>
        </w:tc>
        <w:tc>
          <w:tcPr>
            <w:tcW w:w="1712" w:type="dxa"/>
            <w:tcBorders>
              <w:top w:val="nil"/>
              <w:left w:val="nil"/>
              <w:bottom w:val="single" w:sz="8" w:space="0" w:color="auto"/>
              <w:right w:val="single" w:sz="8" w:space="0" w:color="auto"/>
            </w:tcBorders>
            <w:shd w:val="clear" w:color="000000" w:fill="FFC000"/>
            <w:noWrap/>
            <w:vAlign w:val="center"/>
            <w:hideMark/>
          </w:tcPr>
          <w:p w14:paraId="53E01EFC" w14:textId="77777777" w:rsidR="007A07F2" w:rsidRPr="007A07F2" w:rsidRDefault="007A07F2" w:rsidP="007A07F2">
            <w:pPr>
              <w:overflowPunct/>
              <w:autoSpaceDE/>
              <w:autoSpaceDN/>
              <w:adjustRightInd/>
              <w:spacing w:after="0"/>
              <w:jc w:val="center"/>
              <w:textAlignment w:val="auto"/>
              <w:rPr>
                <w:rFonts w:eastAsia="等线"/>
                <w:b/>
                <w:bCs/>
                <w:color w:val="000000"/>
                <w:sz w:val="18"/>
                <w:szCs w:val="18"/>
                <w:lang w:val="en-US" w:eastAsia="zh-CN"/>
              </w:rPr>
            </w:pPr>
            <w:r w:rsidRPr="007A07F2">
              <w:rPr>
                <w:rFonts w:eastAsia="等线"/>
                <w:b/>
                <w:bCs/>
                <w:color w:val="000000"/>
                <w:sz w:val="18"/>
                <w:szCs w:val="18"/>
                <w:lang w:val="en-US" w:eastAsia="zh-CN"/>
              </w:rPr>
              <w:t>Q1</w:t>
            </w:r>
          </w:p>
        </w:tc>
        <w:tc>
          <w:tcPr>
            <w:tcW w:w="3010" w:type="dxa"/>
            <w:gridSpan w:val="2"/>
            <w:tcBorders>
              <w:top w:val="single" w:sz="8" w:space="0" w:color="auto"/>
              <w:left w:val="nil"/>
              <w:bottom w:val="single" w:sz="8" w:space="0" w:color="auto"/>
              <w:right w:val="single" w:sz="8" w:space="0" w:color="000000"/>
            </w:tcBorders>
            <w:shd w:val="clear" w:color="000000" w:fill="FFC000"/>
            <w:noWrap/>
            <w:vAlign w:val="center"/>
            <w:hideMark/>
          </w:tcPr>
          <w:p w14:paraId="58118196" w14:textId="77777777" w:rsidR="007A07F2" w:rsidRPr="007A07F2" w:rsidRDefault="007A07F2" w:rsidP="007A07F2">
            <w:pPr>
              <w:overflowPunct/>
              <w:autoSpaceDE/>
              <w:autoSpaceDN/>
              <w:adjustRightInd/>
              <w:spacing w:after="0"/>
              <w:jc w:val="center"/>
              <w:textAlignment w:val="auto"/>
              <w:rPr>
                <w:rFonts w:eastAsia="等线"/>
                <w:b/>
                <w:bCs/>
                <w:color w:val="000000"/>
                <w:sz w:val="18"/>
                <w:szCs w:val="18"/>
                <w:lang w:val="en-US" w:eastAsia="zh-CN"/>
              </w:rPr>
            </w:pPr>
            <w:r w:rsidRPr="007A07F2">
              <w:rPr>
                <w:rFonts w:eastAsia="等线"/>
                <w:b/>
                <w:bCs/>
                <w:color w:val="000000"/>
                <w:sz w:val="18"/>
                <w:szCs w:val="18"/>
                <w:lang w:val="en-US" w:eastAsia="zh-CN"/>
              </w:rPr>
              <w:t>Q2</w:t>
            </w:r>
          </w:p>
        </w:tc>
      </w:tr>
      <w:tr w:rsidR="001C7930" w:rsidRPr="007A07F2" w14:paraId="74E6A3E1" w14:textId="77777777" w:rsidTr="00BD7968">
        <w:trPr>
          <w:trHeight w:val="142"/>
        </w:trPr>
        <w:tc>
          <w:tcPr>
            <w:tcW w:w="539" w:type="dxa"/>
            <w:tcBorders>
              <w:top w:val="nil"/>
              <w:left w:val="single" w:sz="8" w:space="0" w:color="auto"/>
              <w:bottom w:val="single" w:sz="8" w:space="0" w:color="auto"/>
              <w:right w:val="single" w:sz="8" w:space="0" w:color="auto"/>
            </w:tcBorders>
            <w:shd w:val="clear" w:color="auto" w:fill="auto"/>
            <w:noWrap/>
            <w:vAlign w:val="center"/>
            <w:hideMark/>
          </w:tcPr>
          <w:p w14:paraId="08D7DF3B"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#116</w:t>
            </w:r>
          </w:p>
        </w:tc>
        <w:tc>
          <w:tcPr>
            <w:tcW w:w="620" w:type="dxa"/>
            <w:tcBorders>
              <w:top w:val="nil"/>
              <w:left w:val="nil"/>
              <w:bottom w:val="single" w:sz="8" w:space="0" w:color="auto"/>
              <w:right w:val="single" w:sz="8" w:space="0" w:color="auto"/>
            </w:tcBorders>
            <w:shd w:val="clear" w:color="auto" w:fill="auto"/>
            <w:noWrap/>
            <w:vAlign w:val="center"/>
            <w:hideMark/>
          </w:tcPr>
          <w:p w14:paraId="5C9B9FAA"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#116b</w:t>
            </w:r>
          </w:p>
        </w:tc>
        <w:tc>
          <w:tcPr>
            <w:tcW w:w="542" w:type="dxa"/>
            <w:tcBorders>
              <w:top w:val="nil"/>
              <w:left w:val="nil"/>
              <w:bottom w:val="single" w:sz="8" w:space="0" w:color="auto"/>
              <w:right w:val="single" w:sz="8" w:space="0" w:color="auto"/>
            </w:tcBorders>
            <w:shd w:val="clear" w:color="auto" w:fill="auto"/>
            <w:noWrap/>
            <w:vAlign w:val="center"/>
            <w:hideMark/>
          </w:tcPr>
          <w:p w14:paraId="594936AA"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#117</w:t>
            </w:r>
          </w:p>
        </w:tc>
        <w:tc>
          <w:tcPr>
            <w:tcW w:w="570" w:type="dxa"/>
            <w:tcBorders>
              <w:top w:val="nil"/>
              <w:left w:val="nil"/>
              <w:bottom w:val="single" w:sz="8" w:space="0" w:color="auto"/>
              <w:right w:val="single" w:sz="8" w:space="0" w:color="auto"/>
            </w:tcBorders>
            <w:shd w:val="clear" w:color="auto" w:fill="auto"/>
            <w:noWrap/>
            <w:vAlign w:val="center"/>
            <w:hideMark/>
          </w:tcPr>
          <w:p w14:paraId="68C305E6"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#118</w:t>
            </w:r>
          </w:p>
        </w:tc>
        <w:tc>
          <w:tcPr>
            <w:tcW w:w="1570" w:type="dxa"/>
            <w:tcBorders>
              <w:top w:val="nil"/>
              <w:left w:val="nil"/>
              <w:bottom w:val="single" w:sz="8" w:space="0" w:color="auto"/>
              <w:right w:val="single" w:sz="8" w:space="0" w:color="auto"/>
            </w:tcBorders>
            <w:shd w:val="clear" w:color="auto" w:fill="auto"/>
            <w:noWrap/>
            <w:vAlign w:val="center"/>
            <w:hideMark/>
          </w:tcPr>
          <w:p w14:paraId="1CC64936"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#118b</w:t>
            </w:r>
          </w:p>
        </w:tc>
        <w:tc>
          <w:tcPr>
            <w:tcW w:w="1712" w:type="dxa"/>
            <w:tcBorders>
              <w:top w:val="nil"/>
              <w:left w:val="nil"/>
              <w:bottom w:val="single" w:sz="8" w:space="0" w:color="auto"/>
              <w:right w:val="single" w:sz="8" w:space="0" w:color="auto"/>
            </w:tcBorders>
            <w:shd w:val="clear" w:color="auto" w:fill="auto"/>
            <w:noWrap/>
            <w:vAlign w:val="center"/>
            <w:hideMark/>
          </w:tcPr>
          <w:p w14:paraId="7DF34B5E"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#119</w:t>
            </w:r>
          </w:p>
        </w:tc>
        <w:tc>
          <w:tcPr>
            <w:tcW w:w="1712" w:type="dxa"/>
            <w:tcBorders>
              <w:top w:val="nil"/>
              <w:left w:val="nil"/>
              <w:bottom w:val="single" w:sz="8" w:space="0" w:color="auto"/>
              <w:right w:val="single" w:sz="8" w:space="0" w:color="auto"/>
            </w:tcBorders>
            <w:shd w:val="clear" w:color="auto" w:fill="auto"/>
            <w:noWrap/>
            <w:vAlign w:val="center"/>
            <w:hideMark/>
          </w:tcPr>
          <w:p w14:paraId="799F6289"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#120</w:t>
            </w:r>
          </w:p>
        </w:tc>
        <w:tc>
          <w:tcPr>
            <w:tcW w:w="1532" w:type="dxa"/>
            <w:tcBorders>
              <w:top w:val="nil"/>
              <w:left w:val="nil"/>
              <w:bottom w:val="single" w:sz="8" w:space="0" w:color="auto"/>
              <w:right w:val="single" w:sz="8" w:space="0" w:color="auto"/>
            </w:tcBorders>
            <w:shd w:val="clear" w:color="auto" w:fill="auto"/>
            <w:noWrap/>
            <w:vAlign w:val="center"/>
            <w:hideMark/>
          </w:tcPr>
          <w:p w14:paraId="729418AE"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#120b</w:t>
            </w:r>
          </w:p>
        </w:tc>
        <w:tc>
          <w:tcPr>
            <w:tcW w:w="1478" w:type="dxa"/>
            <w:tcBorders>
              <w:top w:val="nil"/>
              <w:left w:val="nil"/>
              <w:bottom w:val="single" w:sz="8" w:space="0" w:color="auto"/>
              <w:right w:val="single" w:sz="8" w:space="0" w:color="auto"/>
            </w:tcBorders>
            <w:shd w:val="clear" w:color="auto" w:fill="auto"/>
            <w:noWrap/>
            <w:vAlign w:val="center"/>
            <w:hideMark/>
          </w:tcPr>
          <w:p w14:paraId="3683AF3E"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#121</w:t>
            </w:r>
          </w:p>
        </w:tc>
      </w:tr>
      <w:tr w:rsidR="00915D82" w:rsidRPr="007A07F2" w14:paraId="0F464924" w14:textId="77777777" w:rsidTr="00BD7968">
        <w:trPr>
          <w:trHeight w:val="255"/>
        </w:trPr>
        <w:tc>
          <w:tcPr>
            <w:tcW w:w="2273" w:type="dxa"/>
            <w:gridSpan w:val="4"/>
            <w:tcBorders>
              <w:top w:val="single" w:sz="8" w:space="0" w:color="auto"/>
              <w:left w:val="single" w:sz="8" w:space="0" w:color="auto"/>
              <w:bottom w:val="single" w:sz="8" w:space="0" w:color="auto"/>
              <w:right w:val="single" w:sz="8" w:space="0" w:color="auto"/>
            </w:tcBorders>
            <w:shd w:val="clear" w:color="000000" w:fill="FFF2CC"/>
            <w:vAlign w:val="center"/>
            <w:hideMark/>
          </w:tcPr>
          <w:p w14:paraId="4F29DE15"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Deployment scenarios identification and detailed parameters</w:t>
            </w:r>
          </w:p>
        </w:tc>
        <w:tc>
          <w:tcPr>
            <w:tcW w:w="1570" w:type="dxa"/>
            <w:tcBorders>
              <w:top w:val="single" w:sz="8" w:space="0" w:color="auto"/>
              <w:left w:val="nil"/>
              <w:bottom w:val="single" w:sz="8" w:space="0" w:color="auto"/>
              <w:right w:val="single" w:sz="8" w:space="0" w:color="auto"/>
            </w:tcBorders>
            <w:shd w:val="clear" w:color="000000" w:fill="FFF2CC"/>
            <w:vAlign w:val="center"/>
            <w:hideMark/>
          </w:tcPr>
          <w:p w14:paraId="1439A279"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Continue discussion on evaluation parameters</w:t>
            </w:r>
          </w:p>
        </w:tc>
        <w:tc>
          <w:tcPr>
            <w:tcW w:w="1712" w:type="dxa"/>
            <w:tcBorders>
              <w:top w:val="single" w:sz="8" w:space="0" w:color="auto"/>
              <w:left w:val="nil"/>
              <w:bottom w:val="single" w:sz="8" w:space="0" w:color="auto"/>
              <w:right w:val="single" w:sz="8" w:space="0" w:color="auto"/>
            </w:tcBorders>
            <w:shd w:val="clear" w:color="000000" w:fill="FFF2CC"/>
            <w:vAlign w:val="center"/>
            <w:hideMark/>
          </w:tcPr>
          <w:p w14:paraId="021AC371"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Continue discussion on evaluation parameters</w:t>
            </w:r>
          </w:p>
        </w:tc>
        <w:tc>
          <w:tcPr>
            <w:tcW w:w="1712" w:type="dxa"/>
            <w:tcBorders>
              <w:top w:val="single" w:sz="8" w:space="0" w:color="auto"/>
              <w:left w:val="nil"/>
              <w:bottom w:val="single" w:sz="8" w:space="0" w:color="auto"/>
              <w:right w:val="single" w:sz="8" w:space="0" w:color="auto"/>
            </w:tcBorders>
            <w:shd w:val="clear" w:color="000000" w:fill="FFF2CC"/>
            <w:vAlign w:val="center"/>
            <w:hideMark/>
          </w:tcPr>
          <w:p w14:paraId="57C88477" w14:textId="721E629A"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Complete discussion on evaluation parameters</w:t>
            </w:r>
          </w:p>
        </w:tc>
        <w:tc>
          <w:tcPr>
            <w:tcW w:w="1532" w:type="dxa"/>
            <w:tcBorders>
              <w:top w:val="single" w:sz="8" w:space="0" w:color="auto"/>
              <w:left w:val="nil"/>
              <w:bottom w:val="single" w:sz="8" w:space="0" w:color="auto"/>
              <w:right w:val="single" w:sz="8" w:space="0" w:color="auto"/>
            </w:tcBorders>
            <w:shd w:val="clear" w:color="auto" w:fill="auto"/>
            <w:noWrap/>
            <w:vAlign w:val="center"/>
            <w:hideMark/>
          </w:tcPr>
          <w:p w14:paraId="428EAED6" w14:textId="55A35E62" w:rsidR="007A07F2" w:rsidRPr="00667A07" w:rsidRDefault="00667A07" w:rsidP="00667A07">
            <w:pPr>
              <w:overflowPunct/>
              <w:autoSpaceDE/>
              <w:autoSpaceDN/>
              <w:adjustRightInd/>
              <w:spacing w:after="0"/>
              <w:textAlignment w:val="auto"/>
              <w:rPr>
                <w:rFonts w:eastAsia="等线"/>
                <w:color w:val="000000"/>
                <w:sz w:val="16"/>
                <w:szCs w:val="16"/>
                <w:lang w:val="en-US" w:eastAsia="zh-CN"/>
              </w:rPr>
            </w:pPr>
            <w:r w:rsidRPr="00667A07">
              <w:rPr>
                <w:rFonts w:eastAsia="等线"/>
                <w:color w:val="00B0F0"/>
                <w:sz w:val="16"/>
                <w:szCs w:val="16"/>
                <w:lang w:val="en-US" w:eastAsia="zh-CN"/>
              </w:rPr>
              <w:t>Remaining issues if any</w:t>
            </w:r>
            <w:r w:rsidR="007A07F2" w:rsidRPr="00667A07">
              <w:rPr>
                <w:rFonts w:eastAsia="等线"/>
                <w:color w:val="000000"/>
                <w:sz w:val="16"/>
                <w:szCs w:val="16"/>
                <w:lang w:val="en-US" w:eastAsia="zh-CN"/>
              </w:rPr>
              <w:t xml:space="preserve">　</w:t>
            </w:r>
          </w:p>
        </w:tc>
        <w:tc>
          <w:tcPr>
            <w:tcW w:w="1478" w:type="dxa"/>
            <w:tcBorders>
              <w:top w:val="single" w:sz="8" w:space="0" w:color="auto"/>
              <w:left w:val="nil"/>
              <w:bottom w:val="single" w:sz="8" w:space="0" w:color="auto"/>
              <w:right w:val="single" w:sz="8" w:space="0" w:color="auto"/>
            </w:tcBorders>
            <w:shd w:val="clear" w:color="auto" w:fill="auto"/>
            <w:noWrap/>
            <w:vAlign w:val="center"/>
            <w:hideMark/>
          </w:tcPr>
          <w:p w14:paraId="76D61DE8" w14:textId="7768C83E" w:rsidR="007A07F2" w:rsidRPr="00667A07" w:rsidRDefault="00667A07" w:rsidP="00667A07">
            <w:pPr>
              <w:overflowPunct/>
              <w:autoSpaceDE/>
              <w:autoSpaceDN/>
              <w:adjustRightInd/>
              <w:spacing w:after="0"/>
              <w:textAlignment w:val="auto"/>
              <w:rPr>
                <w:rFonts w:eastAsia="等线"/>
                <w:color w:val="000000"/>
                <w:sz w:val="16"/>
                <w:szCs w:val="16"/>
                <w:lang w:val="en-US" w:eastAsia="zh-CN"/>
              </w:rPr>
            </w:pPr>
            <w:r w:rsidRPr="00667A07">
              <w:rPr>
                <w:rFonts w:eastAsia="等线"/>
                <w:color w:val="00B0F0"/>
                <w:sz w:val="16"/>
                <w:szCs w:val="16"/>
                <w:lang w:val="en-US" w:eastAsia="zh-CN"/>
              </w:rPr>
              <w:t>Remaining issues if any</w:t>
            </w:r>
            <w:r w:rsidR="007A07F2" w:rsidRPr="00667A07">
              <w:rPr>
                <w:rFonts w:eastAsia="等线"/>
                <w:color w:val="000000"/>
                <w:sz w:val="16"/>
                <w:szCs w:val="16"/>
                <w:lang w:val="en-US" w:eastAsia="zh-CN"/>
              </w:rPr>
              <w:t xml:space="preserve">　</w:t>
            </w:r>
          </w:p>
        </w:tc>
      </w:tr>
      <w:tr w:rsidR="001C7930" w:rsidRPr="007A07F2" w14:paraId="0DFB4340" w14:textId="77777777" w:rsidTr="00BD7968">
        <w:trPr>
          <w:trHeight w:val="142"/>
        </w:trPr>
        <w:tc>
          <w:tcPr>
            <w:tcW w:w="539" w:type="dxa"/>
            <w:tcBorders>
              <w:top w:val="nil"/>
              <w:left w:val="single" w:sz="8" w:space="0" w:color="auto"/>
              <w:bottom w:val="single" w:sz="8" w:space="0" w:color="auto"/>
              <w:right w:val="single" w:sz="8" w:space="0" w:color="auto"/>
            </w:tcBorders>
            <w:shd w:val="clear" w:color="000000" w:fill="FFFFFF"/>
            <w:noWrap/>
            <w:vAlign w:val="center"/>
            <w:hideMark/>
          </w:tcPr>
          <w:p w14:paraId="1670A74C"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lastRenderedPageBreak/>
              <w:t xml:space="preserve">　</w:t>
            </w:r>
          </w:p>
        </w:tc>
        <w:tc>
          <w:tcPr>
            <w:tcW w:w="620" w:type="dxa"/>
            <w:tcBorders>
              <w:top w:val="nil"/>
              <w:left w:val="nil"/>
              <w:bottom w:val="single" w:sz="8" w:space="0" w:color="auto"/>
              <w:right w:val="single" w:sz="8" w:space="0" w:color="auto"/>
            </w:tcBorders>
            <w:shd w:val="clear" w:color="000000" w:fill="FFFFFF"/>
            <w:noWrap/>
            <w:vAlign w:val="center"/>
            <w:hideMark/>
          </w:tcPr>
          <w:p w14:paraId="7ACED171"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542" w:type="dxa"/>
            <w:tcBorders>
              <w:top w:val="nil"/>
              <w:left w:val="nil"/>
              <w:bottom w:val="single" w:sz="8" w:space="0" w:color="auto"/>
              <w:right w:val="single" w:sz="8" w:space="0" w:color="auto"/>
            </w:tcBorders>
            <w:shd w:val="clear" w:color="000000" w:fill="FFFFFF"/>
            <w:noWrap/>
            <w:vAlign w:val="center"/>
            <w:hideMark/>
          </w:tcPr>
          <w:p w14:paraId="6B45DD26"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570" w:type="dxa"/>
            <w:tcBorders>
              <w:top w:val="nil"/>
              <w:left w:val="nil"/>
              <w:bottom w:val="single" w:sz="8" w:space="0" w:color="auto"/>
              <w:right w:val="single" w:sz="8" w:space="0" w:color="auto"/>
            </w:tcBorders>
            <w:shd w:val="clear" w:color="000000" w:fill="FFFFFF"/>
            <w:noWrap/>
            <w:vAlign w:val="center"/>
            <w:hideMark/>
          </w:tcPr>
          <w:p w14:paraId="7241F9CE"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570" w:type="dxa"/>
            <w:tcBorders>
              <w:top w:val="nil"/>
              <w:left w:val="nil"/>
              <w:bottom w:val="single" w:sz="8" w:space="0" w:color="auto"/>
              <w:right w:val="single" w:sz="8" w:space="0" w:color="auto"/>
            </w:tcBorders>
            <w:shd w:val="clear" w:color="auto" w:fill="auto"/>
            <w:vAlign w:val="center"/>
            <w:hideMark/>
          </w:tcPr>
          <w:p w14:paraId="68194F8A"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712" w:type="dxa"/>
            <w:tcBorders>
              <w:top w:val="nil"/>
              <w:left w:val="nil"/>
              <w:bottom w:val="single" w:sz="8" w:space="0" w:color="auto"/>
              <w:right w:val="single" w:sz="8" w:space="0" w:color="auto"/>
            </w:tcBorders>
            <w:shd w:val="clear" w:color="auto" w:fill="auto"/>
            <w:vAlign w:val="center"/>
            <w:hideMark/>
          </w:tcPr>
          <w:p w14:paraId="2E0D5D24"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712" w:type="dxa"/>
            <w:tcBorders>
              <w:top w:val="nil"/>
              <w:left w:val="nil"/>
              <w:bottom w:val="single" w:sz="8" w:space="0" w:color="auto"/>
              <w:right w:val="single" w:sz="8" w:space="0" w:color="auto"/>
            </w:tcBorders>
            <w:shd w:val="clear" w:color="auto" w:fill="auto"/>
            <w:vAlign w:val="center"/>
            <w:hideMark/>
          </w:tcPr>
          <w:p w14:paraId="51BAF928"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532" w:type="dxa"/>
            <w:tcBorders>
              <w:top w:val="nil"/>
              <w:left w:val="nil"/>
              <w:bottom w:val="single" w:sz="8" w:space="0" w:color="auto"/>
              <w:right w:val="single" w:sz="8" w:space="0" w:color="auto"/>
            </w:tcBorders>
            <w:shd w:val="clear" w:color="auto" w:fill="auto"/>
            <w:noWrap/>
            <w:vAlign w:val="center"/>
            <w:hideMark/>
          </w:tcPr>
          <w:p w14:paraId="0CF54D86"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478" w:type="dxa"/>
            <w:tcBorders>
              <w:top w:val="nil"/>
              <w:left w:val="nil"/>
              <w:bottom w:val="single" w:sz="8" w:space="0" w:color="auto"/>
              <w:right w:val="single" w:sz="8" w:space="0" w:color="auto"/>
            </w:tcBorders>
            <w:shd w:val="clear" w:color="auto" w:fill="auto"/>
            <w:noWrap/>
            <w:vAlign w:val="center"/>
            <w:hideMark/>
          </w:tcPr>
          <w:p w14:paraId="39ABC6ED"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r>
      <w:tr w:rsidR="00915D82" w:rsidRPr="007A07F2" w14:paraId="7782F461" w14:textId="77777777" w:rsidTr="00BD7968">
        <w:trPr>
          <w:trHeight w:val="259"/>
        </w:trPr>
        <w:tc>
          <w:tcPr>
            <w:tcW w:w="2273" w:type="dxa"/>
            <w:gridSpan w:val="4"/>
            <w:tcBorders>
              <w:top w:val="single" w:sz="8" w:space="0" w:color="auto"/>
              <w:left w:val="single" w:sz="8" w:space="0" w:color="auto"/>
              <w:bottom w:val="single" w:sz="8" w:space="0" w:color="auto"/>
              <w:right w:val="single" w:sz="8" w:space="0" w:color="auto"/>
            </w:tcBorders>
            <w:shd w:val="clear" w:color="000000" w:fill="E2EFDA"/>
            <w:vAlign w:val="center"/>
            <w:hideMark/>
          </w:tcPr>
          <w:p w14:paraId="7B4F96DC"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Methodologies </w:t>
            </w:r>
          </w:p>
        </w:tc>
        <w:tc>
          <w:tcPr>
            <w:tcW w:w="1570" w:type="dxa"/>
            <w:tcBorders>
              <w:top w:val="nil"/>
              <w:left w:val="nil"/>
              <w:bottom w:val="single" w:sz="8" w:space="0" w:color="auto"/>
              <w:right w:val="single" w:sz="8" w:space="0" w:color="auto"/>
            </w:tcBorders>
            <w:shd w:val="clear" w:color="000000" w:fill="E2EFDA"/>
            <w:vAlign w:val="center"/>
            <w:hideMark/>
          </w:tcPr>
          <w:p w14:paraId="375B60FF"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Continue discussion on methodologies</w:t>
            </w:r>
          </w:p>
        </w:tc>
        <w:tc>
          <w:tcPr>
            <w:tcW w:w="1712" w:type="dxa"/>
            <w:tcBorders>
              <w:top w:val="nil"/>
              <w:left w:val="nil"/>
              <w:bottom w:val="single" w:sz="8" w:space="0" w:color="auto"/>
              <w:right w:val="single" w:sz="8" w:space="0" w:color="auto"/>
            </w:tcBorders>
            <w:shd w:val="clear" w:color="000000" w:fill="E2EFDA"/>
            <w:vAlign w:val="center"/>
            <w:hideMark/>
          </w:tcPr>
          <w:p w14:paraId="47A4DFD7"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Complete discussion on methodologies</w:t>
            </w:r>
          </w:p>
        </w:tc>
        <w:tc>
          <w:tcPr>
            <w:tcW w:w="1712" w:type="dxa"/>
            <w:tcBorders>
              <w:top w:val="nil"/>
              <w:left w:val="nil"/>
              <w:bottom w:val="single" w:sz="8" w:space="0" w:color="auto"/>
              <w:right w:val="single" w:sz="8" w:space="0" w:color="auto"/>
            </w:tcBorders>
            <w:shd w:val="clear" w:color="auto" w:fill="auto"/>
            <w:vAlign w:val="center"/>
            <w:hideMark/>
          </w:tcPr>
          <w:p w14:paraId="1B2C26B4"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532" w:type="dxa"/>
            <w:tcBorders>
              <w:top w:val="nil"/>
              <w:left w:val="nil"/>
              <w:bottom w:val="single" w:sz="8" w:space="0" w:color="auto"/>
              <w:right w:val="single" w:sz="8" w:space="0" w:color="auto"/>
            </w:tcBorders>
            <w:shd w:val="clear" w:color="auto" w:fill="auto"/>
            <w:noWrap/>
            <w:vAlign w:val="center"/>
            <w:hideMark/>
          </w:tcPr>
          <w:p w14:paraId="07D59AF0"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478" w:type="dxa"/>
            <w:tcBorders>
              <w:top w:val="nil"/>
              <w:left w:val="nil"/>
              <w:bottom w:val="single" w:sz="8" w:space="0" w:color="auto"/>
              <w:right w:val="single" w:sz="8" w:space="0" w:color="auto"/>
            </w:tcBorders>
            <w:shd w:val="clear" w:color="auto" w:fill="auto"/>
            <w:noWrap/>
            <w:vAlign w:val="center"/>
            <w:hideMark/>
          </w:tcPr>
          <w:p w14:paraId="28A5B0F8"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r>
      <w:tr w:rsidR="001C7930" w:rsidRPr="007A07F2" w14:paraId="2EE27B6D" w14:textId="77777777" w:rsidTr="00BD7968">
        <w:trPr>
          <w:trHeight w:val="353"/>
        </w:trPr>
        <w:tc>
          <w:tcPr>
            <w:tcW w:w="539" w:type="dxa"/>
            <w:tcBorders>
              <w:top w:val="nil"/>
              <w:left w:val="single" w:sz="8" w:space="0" w:color="auto"/>
              <w:bottom w:val="single" w:sz="8" w:space="0" w:color="auto"/>
              <w:right w:val="single" w:sz="8" w:space="0" w:color="auto"/>
            </w:tcBorders>
            <w:shd w:val="clear" w:color="000000" w:fill="FFFFFF"/>
            <w:noWrap/>
            <w:vAlign w:val="center"/>
            <w:hideMark/>
          </w:tcPr>
          <w:p w14:paraId="75E628B8" w14:textId="77777777" w:rsidR="00006667" w:rsidRPr="00667A07" w:rsidRDefault="00006667" w:rsidP="00006667">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733" w:type="dxa"/>
            <w:gridSpan w:val="3"/>
            <w:tcBorders>
              <w:top w:val="single" w:sz="8" w:space="0" w:color="auto"/>
              <w:left w:val="nil"/>
              <w:bottom w:val="single" w:sz="8" w:space="0" w:color="auto"/>
              <w:right w:val="single" w:sz="8" w:space="0" w:color="auto"/>
            </w:tcBorders>
            <w:shd w:val="clear" w:color="000000" w:fill="FFFFCC"/>
            <w:vAlign w:val="center"/>
            <w:hideMark/>
          </w:tcPr>
          <w:p w14:paraId="19B501DF" w14:textId="77777777" w:rsidR="00006667" w:rsidRPr="00667A07" w:rsidRDefault="00006667" w:rsidP="00006667">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Physical object modeling</w:t>
            </w:r>
          </w:p>
        </w:tc>
        <w:tc>
          <w:tcPr>
            <w:tcW w:w="1570" w:type="dxa"/>
            <w:tcBorders>
              <w:top w:val="nil"/>
              <w:left w:val="nil"/>
              <w:bottom w:val="single" w:sz="8" w:space="0" w:color="auto"/>
              <w:right w:val="single" w:sz="8" w:space="0" w:color="auto"/>
            </w:tcBorders>
            <w:shd w:val="clear" w:color="000000" w:fill="FFFFCC"/>
            <w:vAlign w:val="center"/>
            <w:hideMark/>
          </w:tcPr>
          <w:p w14:paraId="5015988F" w14:textId="5B86C017" w:rsidR="00006667" w:rsidRPr="00667A07" w:rsidRDefault="00006667" w:rsidP="00006667">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Decide </w:t>
            </w:r>
            <w:r w:rsidR="001C7930" w:rsidRPr="00667A07">
              <w:rPr>
                <w:rFonts w:eastAsia="等线"/>
                <w:color w:val="000000"/>
                <w:sz w:val="16"/>
                <w:szCs w:val="16"/>
                <w:lang w:val="en-US" w:eastAsia="zh-CN"/>
              </w:rPr>
              <w:t>on</w:t>
            </w:r>
            <w:r w:rsidRPr="00667A07">
              <w:rPr>
                <w:rFonts w:eastAsia="等线"/>
                <w:color w:val="000000"/>
                <w:sz w:val="16"/>
                <w:szCs w:val="16"/>
                <w:lang w:val="en-US" w:eastAsia="zh-CN"/>
              </w:rPr>
              <w:t xml:space="preserve"> </w:t>
            </w:r>
            <w:r w:rsidR="002E4844" w:rsidRPr="00667A07">
              <w:rPr>
                <w:rFonts w:eastAsia="等线"/>
                <w:color w:val="000000"/>
                <w:sz w:val="16"/>
                <w:szCs w:val="16"/>
                <w:lang w:val="en-US" w:eastAsia="zh-CN"/>
              </w:rPr>
              <w:t xml:space="preserve">handling </w:t>
            </w:r>
            <w:r w:rsidRPr="00667A07">
              <w:rPr>
                <w:rFonts w:eastAsia="等线"/>
                <w:color w:val="000000"/>
                <w:sz w:val="16"/>
                <w:szCs w:val="16"/>
                <w:lang w:val="en-US" w:eastAsia="zh-CN"/>
              </w:rPr>
              <w:t xml:space="preserve">A &amp; B </w:t>
            </w:r>
            <w:r w:rsidR="001C7930" w:rsidRPr="00667A07">
              <w:rPr>
                <w:rFonts w:eastAsia="等线"/>
                <w:color w:val="000000"/>
                <w:sz w:val="16"/>
                <w:szCs w:val="16"/>
                <w:lang w:val="en-US" w:eastAsia="zh-CN"/>
              </w:rPr>
              <w:t xml:space="preserve">in RCS model for </w:t>
            </w:r>
            <w:r w:rsidR="00915D82" w:rsidRPr="00667A07">
              <w:rPr>
                <w:rFonts w:eastAsia="等线"/>
                <w:color w:val="000000"/>
                <w:sz w:val="16"/>
                <w:szCs w:val="16"/>
                <w:lang w:val="en-US" w:eastAsia="zh-CN"/>
              </w:rPr>
              <w:t>objects</w:t>
            </w:r>
          </w:p>
        </w:tc>
        <w:tc>
          <w:tcPr>
            <w:tcW w:w="1712" w:type="dxa"/>
            <w:tcBorders>
              <w:top w:val="nil"/>
              <w:left w:val="nil"/>
              <w:bottom w:val="single" w:sz="8" w:space="0" w:color="auto"/>
              <w:right w:val="single" w:sz="8" w:space="0" w:color="auto"/>
            </w:tcBorders>
            <w:shd w:val="clear" w:color="000000" w:fill="FFFFCC"/>
            <w:vAlign w:val="center"/>
            <w:hideMark/>
          </w:tcPr>
          <w:p w14:paraId="678A89E7" w14:textId="6EF34664" w:rsidR="00006667" w:rsidRPr="00667A07" w:rsidRDefault="00006667" w:rsidP="00006667">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Complete </w:t>
            </w:r>
            <w:r w:rsidR="001C7930" w:rsidRPr="00667A07">
              <w:rPr>
                <w:rFonts w:eastAsia="等线"/>
                <w:color w:val="000000"/>
                <w:sz w:val="16"/>
                <w:szCs w:val="16"/>
                <w:lang w:val="en-US" w:eastAsia="zh-CN"/>
              </w:rPr>
              <w:t xml:space="preserve">exact </w:t>
            </w:r>
            <w:r w:rsidRPr="00667A07">
              <w:rPr>
                <w:rFonts w:eastAsia="等线"/>
                <w:color w:val="000000"/>
                <w:sz w:val="16"/>
                <w:szCs w:val="16"/>
                <w:lang w:val="en-US" w:eastAsia="zh-CN"/>
              </w:rPr>
              <w:t xml:space="preserve">values of A &amp; B </w:t>
            </w:r>
            <w:r w:rsidR="001C7930" w:rsidRPr="00667A07">
              <w:rPr>
                <w:rFonts w:eastAsia="等线"/>
                <w:color w:val="000000"/>
                <w:sz w:val="16"/>
                <w:szCs w:val="16"/>
                <w:lang w:val="en-US" w:eastAsia="zh-CN"/>
              </w:rPr>
              <w:t xml:space="preserve">in RCS model for </w:t>
            </w:r>
            <w:r w:rsidR="00915D82" w:rsidRPr="00667A07">
              <w:rPr>
                <w:rFonts w:eastAsia="等线"/>
                <w:color w:val="000000"/>
                <w:sz w:val="16"/>
                <w:szCs w:val="16"/>
                <w:lang w:val="en-US" w:eastAsia="zh-CN"/>
              </w:rPr>
              <w:t>objects</w:t>
            </w:r>
          </w:p>
        </w:tc>
        <w:tc>
          <w:tcPr>
            <w:tcW w:w="1712" w:type="dxa"/>
            <w:tcBorders>
              <w:top w:val="nil"/>
              <w:left w:val="nil"/>
              <w:bottom w:val="single" w:sz="8" w:space="0" w:color="auto"/>
              <w:right w:val="single" w:sz="8" w:space="0" w:color="auto"/>
            </w:tcBorders>
            <w:shd w:val="clear" w:color="auto" w:fill="FFFFCC"/>
            <w:vAlign w:val="center"/>
            <w:hideMark/>
          </w:tcPr>
          <w:p w14:paraId="48D94898" w14:textId="6BCBAB4D" w:rsidR="00006667" w:rsidRPr="00667A07" w:rsidRDefault="00006667" w:rsidP="00006667">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 xml:space="preserve">Complete </w:t>
            </w:r>
            <w:r w:rsidR="001C7930" w:rsidRPr="00667A07">
              <w:rPr>
                <w:rFonts w:eastAsia="等线"/>
                <w:color w:val="00B0F0"/>
                <w:sz w:val="16"/>
                <w:szCs w:val="16"/>
                <w:lang w:val="en-US" w:eastAsia="zh-CN"/>
              </w:rPr>
              <w:t xml:space="preserve">monostatic/bistatic </w:t>
            </w:r>
            <w:r w:rsidRPr="00667A07">
              <w:rPr>
                <w:rFonts w:eastAsia="等线"/>
                <w:color w:val="00B0F0"/>
                <w:sz w:val="16"/>
                <w:szCs w:val="16"/>
                <w:lang w:val="en-US" w:eastAsia="zh-CN"/>
              </w:rPr>
              <w:t xml:space="preserve">RCS model for </w:t>
            </w:r>
            <w:r w:rsidR="00915D82" w:rsidRPr="00667A07">
              <w:rPr>
                <w:rFonts w:eastAsia="等线"/>
                <w:color w:val="00B0F0"/>
                <w:sz w:val="16"/>
                <w:szCs w:val="16"/>
                <w:lang w:val="en-US" w:eastAsia="zh-CN"/>
              </w:rPr>
              <w:t>objects</w:t>
            </w:r>
          </w:p>
        </w:tc>
        <w:tc>
          <w:tcPr>
            <w:tcW w:w="1532" w:type="dxa"/>
            <w:tcBorders>
              <w:top w:val="nil"/>
              <w:left w:val="nil"/>
              <w:bottom w:val="single" w:sz="8" w:space="0" w:color="auto"/>
              <w:right w:val="single" w:sz="8" w:space="0" w:color="auto"/>
            </w:tcBorders>
            <w:shd w:val="clear" w:color="auto" w:fill="FFFFCC"/>
            <w:vAlign w:val="center"/>
            <w:hideMark/>
          </w:tcPr>
          <w:p w14:paraId="52C2DBB7" w14:textId="67C55DD5" w:rsidR="00006667" w:rsidRPr="00667A07" w:rsidRDefault="001C7930" w:rsidP="00006667">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 xml:space="preserve">Complete </w:t>
            </w:r>
            <w:r w:rsidR="00915D82" w:rsidRPr="00667A07">
              <w:rPr>
                <w:rFonts w:eastAsia="等线"/>
                <w:color w:val="00B0F0"/>
                <w:sz w:val="16"/>
                <w:szCs w:val="16"/>
                <w:lang w:val="en-US" w:eastAsia="zh-CN"/>
              </w:rPr>
              <w:t xml:space="preserve">object </w:t>
            </w:r>
            <w:r w:rsidRPr="00667A07">
              <w:rPr>
                <w:rFonts w:eastAsia="等线"/>
                <w:color w:val="00B0F0"/>
                <w:sz w:val="16"/>
                <w:szCs w:val="16"/>
                <w:lang w:val="en-US" w:eastAsia="zh-CN"/>
              </w:rPr>
              <w:t>model w</w:t>
            </w:r>
            <w:r w:rsidR="00915D82" w:rsidRPr="00667A07">
              <w:rPr>
                <w:rFonts w:eastAsia="等线"/>
                <w:color w:val="00B0F0"/>
                <w:sz w:val="16"/>
                <w:szCs w:val="16"/>
                <w:lang w:val="en-US" w:eastAsia="zh-CN"/>
              </w:rPr>
              <w:t xml:space="preserve">ith </w:t>
            </w:r>
            <w:r w:rsidRPr="00667A07">
              <w:rPr>
                <w:rFonts w:eastAsia="等线"/>
                <w:color w:val="00B0F0"/>
                <w:sz w:val="16"/>
                <w:szCs w:val="16"/>
                <w:lang w:val="en-US" w:eastAsia="zh-CN"/>
              </w:rPr>
              <w:t>multiple scattering points</w:t>
            </w:r>
          </w:p>
        </w:tc>
        <w:tc>
          <w:tcPr>
            <w:tcW w:w="1478" w:type="dxa"/>
            <w:tcBorders>
              <w:top w:val="nil"/>
              <w:left w:val="nil"/>
              <w:bottom w:val="single" w:sz="8" w:space="0" w:color="auto"/>
              <w:right w:val="single" w:sz="8" w:space="0" w:color="auto"/>
            </w:tcBorders>
            <w:shd w:val="clear" w:color="auto" w:fill="FFFFCC"/>
            <w:vAlign w:val="center"/>
            <w:hideMark/>
          </w:tcPr>
          <w:p w14:paraId="1873D5EC" w14:textId="6C52F617" w:rsidR="00006667" w:rsidRPr="00667A07" w:rsidRDefault="00006667" w:rsidP="00006667">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Remaining issues if any</w:t>
            </w:r>
          </w:p>
        </w:tc>
      </w:tr>
      <w:tr w:rsidR="00915D82" w:rsidRPr="007A07F2" w14:paraId="6E3A9184" w14:textId="77777777" w:rsidTr="00BD7968">
        <w:trPr>
          <w:trHeight w:val="236"/>
        </w:trPr>
        <w:tc>
          <w:tcPr>
            <w:tcW w:w="539" w:type="dxa"/>
            <w:tcBorders>
              <w:top w:val="nil"/>
              <w:left w:val="single" w:sz="8" w:space="0" w:color="auto"/>
              <w:bottom w:val="single" w:sz="8" w:space="0" w:color="auto"/>
              <w:right w:val="single" w:sz="8" w:space="0" w:color="auto"/>
            </w:tcBorders>
            <w:shd w:val="clear" w:color="000000" w:fill="FFFFFF"/>
            <w:noWrap/>
            <w:vAlign w:val="center"/>
            <w:hideMark/>
          </w:tcPr>
          <w:p w14:paraId="41A5E362" w14:textId="77777777" w:rsidR="00915D82" w:rsidRPr="00667A07" w:rsidRDefault="00915D82" w:rsidP="00915D8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733" w:type="dxa"/>
            <w:gridSpan w:val="3"/>
            <w:tcBorders>
              <w:top w:val="single" w:sz="8" w:space="0" w:color="auto"/>
              <w:left w:val="nil"/>
              <w:bottom w:val="single" w:sz="8" w:space="0" w:color="auto"/>
              <w:right w:val="single" w:sz="8" w:space="0" w:color="auto"/>
            </w:tcBorders>
            <w:shd w:val="clear" w:color="000000" w:fill="E2EFDA"/>
            <w:vAlign w:val="center"/>
            <w:hideMark/>
          </w:tcPr>
          <w:p w14:paraId="1410F7D4" w14:textId="77777777" w:rsidR="00915D82" w:rsidRPr="00667A07" w:rsidRDefault="00915D82" w:rsidP="00915D8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Target channel modeling</w:t>
            </w:r>
          </w:p>
        </w:tc>
        <w:tc>
          <w:tcPr>
            <w:tcW w:w="1570" w:type="dxa"/>
            <w:tcBorders>
              <w:top w:val="nil"/>
              <w:left w:val="nil"/>
              <w:bottom w:val="single" w:sz="8" w:space="0" w:color="auto"/>
              <w:right w:val="single" w:sz="8" w:space="0" w:color="auto"/>
            </w:tcBorders>
            <w:shd w:val="clear" w:color="000000" w:fill="E2EFDA"/>
            <w:vAlign w:val="center"/>
            <w:hideMark/>
          </w:tcPr>
          <w:p w14:paraId="6A002F98" w14:textId="60A87B05" w:rsidR="00915D82" w:rsidRPr="00667A07" w:rsidRDefault="00915D82" w:rsidP="00915D8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Continue discussion on target channel modeling</w:t>
            </w:r>
          </w:p>
        </w:tc>
        <w:tc>
          <w:tcPr>
            <w:tcW w:w="1712" w:type="dxa"/>
            <w:tcBorders>
              <w:top w:val="nil"/>
              <w:left w:val="nil"/>
              <w:bottom w:val="single" w:sz="8" w:space="0" w:color="auto"/>
              <w:right w:val="single" w:sz="8" w:space="0" w:color="auto"/>
            </w:tcBorders>
            <w:shd w:val="clear" w:color="000000" w:fill="E2EFDA"/>
            <w:vAlign w:val="center"/>
            <w:hideMark/>
          </w:tcPr>
          <w:p w14:paraId="242EC12C" w14:textId="05E050D5" w:rsidR="00915D82" w:rsidRPr="00667A07" w:rsidRDefault="00915D82" w:rsidP="00915D8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Complete target channel modeling for target with </w:t>
            </w:r>
            <w:r w:rsidR="00667A07">
              <w:rPr>
                <w:rFonts w:eastAsia="等线"/>
                <w:color w:val="000000"/>
                <w:sz w:val="16"/>
                <w:szCs w:val="16"/>
                <w:lang w:val="en-US" w:eastAsia="zh-CN"/>
              </w:rPr>
              <w:t>a</w:t>
            </w:r>
            <w:r w:rsidR="00667A07" w:rsidRPr="00667A07">
              <w:rPr>
                <w:rFonts w:eastAsia="等线"/>
                <w:color w:val="000000"/>
                <w:sz w:val="16"/>
                <w:szCs w:val="16"/>
                <w:lang w:val="en-US" w:eastAsia="zh-CN"/>
              </w:rPr>
              <w:t xml:space="preserve"> </w:t>
            </w:r>
            <w:r w:rsidRPr="00667A07">
              <w:rPr>
                <w:rFonts w:eastAsia="等线"/>
                <w:color w:val="000000"/>
                <w:sz w:val="16"/>
                <w:szCs w:val="16"/>
                <w:lang w:val="en-US" w:eastAsia="zh-CN"/>
              </w:rPr>
              <w:t>scattering point</w:t>
            </w:r>
          </w:p>
        </w:tc>
        <w:tc>
          <w:tcPr>
            <w:tcW w:w="1712" w:type="dxa"/>
            <w:tcBorders>
              <w:top w:val="nil"/>
              <w:left w:val="nil"/>
              <w:bottom w:val="single" w:sz="8" w:space="0" w:color="auto"/>
              <w:right w:val="single" w:sz="8" w:space="0" w:color="auto"/>
            </w:tcBorders>
            <w:shd w:val="clear" w:color="auto" w:fill="E2EFD9" w:themeFill="accent6" w:themeFillTint="33"/>
            <w:vAlign w:val="center"/>
            <w:hideMark/>
          </w:tcPr>
          <w:p w14:paraId="30B57E7E" w14:textId="748FFB9C" w:rsidR="00915D82" w:rsidRPr="00667A07" w:rsidRDefault="00915D82" w:rsidP="00915D82">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Complete target channel modeling for target with multiple scattering points</w:t>
            </w:r>
          </w:p>
        </w:tc>
        <w:tc>
          <w:tcPr>
            <w:tcW w:w="1532" w:type="dxa"/>
            <w:tcBorders>
              <w:top w:val="nil"/>
              <w:left w:val="nil"/>
              <w:bottom w:val="single" w:sz="8" w:space="0" w:color="auto"/>
              <w:right w:val="single" w:sz="8" w:space="0" w:color="auto"/>
            </w:tcBorders>
            <w:shd w:val="clear" w:color="auto" w:fill="E2EFD9" w:themeFill="accent6" w:themeFillTint="33"/>
            <w:vAlign w:val="center"/>
            <w:hideMark/>
          </w:tcPr>
          <w:p w14:paraId="3DC26285" w14:textId="45B7B06A" w:rsidR="00915D82" w:rsidRPr="00667A07" w:rsidRDefault="00915D82" w:rsidP="00915D82">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Remaining issues if any</w:t>
            </w:r>
          </w:p>
        </w:tc>
        <w:tc>
          <w:tcPr>
            <w:tcW w:w="1478" w:type="dxa"/>
            <w:tcBorders>
              <w:top w:val="nil"/>
              <w:left w:val="nil"/>
              <w:bottom w:val="single" w:sz="8" w:space="0" w:color="auto"/>
              <w:right w:val="single" w:sz="8" w:space="0" w:color="auto"/>
            </w:tcBorders>
            <w:shd w:val="clear" w:color="auto" w:fill="E2EFD9" w:themeFill="accent6" w:themeFillTint="33"/>
            <w:vAlign w:val="center"/>
            <w:hideMark/>
          </w:tcPr>
          <w:p w14:paraId="654A4B60" w14:textId="32F7A741" w:rsidR="00915D82" w:rsidRPr="00667A07" w:rsidRDefault="00915D82" w:rsidP="00915D82">
            <w:pPr>
              <w:overflowPunct/>
              <w:autoSpaceDE/>
              <w:autoSpaceDN/>
              <w:adjustRightInd/>
              <w:spacing w:after="0"/>
              <w:textAlignment w:val="auto"/>
              <w:rPr>
                <w:rFonts w:eastAsia="等线"/>
                <w:color w:val="000000"/>
                <w:sz w:val="16"/>
                <w:szCs w:val="16"/>
                <w:lang w:val="en-US" w:eastAsia="zh-CN"/>
              </w:rPr>
            </w:pPr>
            <w:r w:rsidRPr="00667A07">
              <w:rPr>
                <w:rFonts w:eastAsia="等线"/>
                <w:color w:val="00B0F0"/>
                <w:sz w:val="16"/>
                <w:szCs w:val="16"/>
                <w:lang w:val="en-US" w:eastAsia="zh-CN"/>
              </w:rPr>
              <w:t>Remaining issues if any</w:t>
            </w:r>
          </w:p>
        </w:tc>
      </w:tr>
      <w:tr w:rsidR="00961A20" w:rsidRPr="007A07F2" w14:paraId="74CE421D" w14:textId="77777777" w:rsidTr="00BD7968">
        <w:trPr>
          <w:trHeight w:val="353"/>
        </w:trPr>
        <w:tc>
          <w:tcPr>
            <w:tcW w:w="539" w:type="dxa"/>
            <w:tcBorders>
              <w:top w:val="nil"/>
              <w:left w:val="single" w:sz="8" w:space="0" w:color="auto"/>
              <w:bottom w:val="single" w:sz="8" w:space="0" w:color="auto"/>
              <w:right w:val="single" w:sz="8" w:space="0" w:color="auto"/>
            </w:tcBorders>
            <w:shd w:val="clear" w:color="000000" w:fill="FFFFFF"/>
            <w:noWrap/>
            <w:vAlign w:val="center"/>
            <w:hideMark/>
          </w:tcPr>
          <w:p w14:paraId="57ED6784" w14:textId="77777777" w:rsidR="00961A20" w:rsidRPr="00667A07" w:rsidRDefault="00961A20" w:rsidP="00961A20">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733" w:type="dxa"/>
            <w:gridSpan w:val="3"/>
            <w:tcBorders>
              <w:top w:val="single" w:sz="8" w:space="0" w:color="auto"/>
              <w:left w:val="nil"/>
              <w:bottom w:val="single" w:sz="8" w:space="0" w:color="auto"/>
              <w:right w:val="single" w:sz="8" w:space="0" w:color="auto"/>
            </w:tcBorders>
            <w:shd w:val="clear" w:color="000000" w:fill="FFFFCC"/>
            <w:vAlign w:val="center"/>
            <w:hideMark/>
          </w:tcPr>
          <w:p w14:paraId="49A928D1" w14:textId="77777777" w:rsidR="00961A20" w:rsidRPr="00667A07" w:rsidRDefault="00961A20" w:rsidP="00961A20">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Background channel modeling</w:t>
            </w:r>
          </w:p>
        </w:tc>
        <w:tc>
          <w:tcPr>
            <w:tcW w:w="1570" w:type="dxa"/>
            <w:tcBorders>
              <w:top w:val="nil"/>
              <w:left w:val="nil"/>
              <w:bottom w:val="single" w:sz="8" w:space="0" w:color="auto"/>
              <w:right w:val="single" w:sz="8" w:space="0" w:color="auto"/>
            </w:tcBorders>
            <w:shd w:val="clear" w:color="000000" w:fill="FFFFCC"/>
            <w:vAlign w:val="center"/>
            <w:hideMark/>
          </w:tcPr>
          <w:p w14:paraId="798FA90C" w14:textId="7BF38446" w:rsidR="00961A20" w:rsidRPr="00667A07" w:rsidRDefault="00961A20" w:rsidP="00961A20">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Continue discussion on background channel modeling</w:t>
            </w:r>
          </w:p>
        </w:tc>
        <w:tc>
          <w:tcPr>
            <w:tcW w:w="1712" w:type="dxa"/>
            <w:tcBorders>
              <w:top w:val="nil"/>
              <w:left w:val="nil"/>
              <w:bottom w:val="single" w:sz="8" w:space="0" w:color="auto"/>
              <w:right w:val="single" w:sz="8" w:space="0" w:color="auto"/>
            </w:tcBorders>
            <w:shd w:val="clear" w:color="000000" w:fill="FFFFCC"/>
            <w:vAlign w:val="center"/>
            <w:hideMark/>
          </w:tcPr>
          <w:p w14:paraId="17552A5F" w14:textId="6B1EB535" w:rsidR="00961A20" w:rsidRPr="00667A07" w:rsidRDefault="00961A20" w:rsidP="00961A20">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Continue discussion on background channel modeling</w:t>
            </w:r>
          </w:p>
        </w:tc>
        <w:tc>
          <w:tcPr>
            <w:tcW w:w="1712" w:type="dxa"/>
            <w:tcBorders>
              <w:top w:val="nil"/>
              <w:left w:val="nil"/>
              <w:bottom w:val="single" w:sz="8" w:space="0" w:color="auto"/>
              <w:right w:val="single" w:sz="8" w:space="0" w:color="auto"/>
            </w:tcBorders>
            <w:shd w:val="clear" w:color="000000" w:fill="FFFFCC"/>
            <w:vAlign w:val="center"/>
            <w:hideMark/>
          </w:tcPr>
          <w:p w14:paraId="39473F7A" w14:textId="04FD310E" w:rsidR="00961A20" w:rsidRPr="00667A07" w:rsidRDefault="00961A20" w:rsidP="00961A20">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 xml:space="preserve">Complete background channel for bistatic </w:t>
            </w:r>
          </w:p>
        </w:tc>
        <w:tc>
          <w:tcPr>
            <w:tcW w:w="1532" w:type="dxa"/>
            <w:tcBorders>
              <w:top w:val="nil"/>
              <w:left w:val="nil"/>
              <w:bottom w:val="single" w:sz="8" w:space="0" w:color="auto"/>
              <w:right w:val="single" w:sz="8" w:space="0" w:color="auto"/>
            </w:tcBorders>
            <w:shd w:val="clear" w:color="auto" w:fill="FFFFCC"/>
            <w:vAlign w:val="center"/>
            <w:hideMark/>
          </w:tcPr>
          <w:p w14:paraId="7D5AF14D" w14:textId="77777777" w:rsidR="00961A20" w:rsidRPr="00667A07" w:rsidRDefault="00961A20" w:rsidP="00961A20">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Complete background channel</w:t>
            </w:r>
          </w:p>
        </w:tc>
        <w:tc>
          <w:tcPr>
            <w:tcW w:w="1478" w:type="dxa"/>
            <w:tcBorders>
              <w:top w:val="nil"/>
              <w:left w:val="nil"/>
              <w:bottom w:val="single" w:sz="8" w:space="0" w:color="auto"/>
              <w:right w:val="single" w:sz="8" w:space="0" w:color="auto"/>
            </w:tcBorders>
            <w:shd w:val="clear" w:color="auto" w:fill="FFFFCC"/>
            <w:vAlign w:val="center"/>
            <w:hideMark/>
          </w:tcPr>
          <w:p w14:paraId="24E809D7" w14:textId="61D82CCC" w:rsidR="00961A20" w:rsidRPr="00667A07" w:rsidRDefault="00961A20" w:rsidP="00961A20">
            <w:pPr>
              <w:overflowPunct/>
              <w:autoSpaceDE/>
              <w:autoSpaceDN/>
              <w:adjustRightInd/>
              <w:spacing w:after="0"/>
              <w:textAlignment w:val="auto"/>
              <w:rPr>
                <w:rFonts w:eastAsia="等线"/>
                <w:color w:val="000000"/>
                <w:sz w:val="16"/>
                <w:szCs w:val="16"/>
                <w:lang w:val="en-US" w:eastAsia="zh-CN"/>
              </w:rPr>
            </w:pPr>
            <w:r w:rsidRPr="00667A07">
              <w:rPr>
                <w:rFonts w:eastAsia="等线"/>
                <w:color w:val="00B0F0"/>
                <w:sz w:val="16"/>
                <w:szCs w:val="16"/>
                <w:lang w:val="en-US" w:eastAsia="zh-CN"/>
              </w:rPr>
              <w:t>Remaining issues if any</w:t>
            </w:r>
          </w:p>
        </w:tc>
      </w:tr>
      <w:tr w:rsidR="006A7C98" w:rsidRPr="007A07F2" w14:paraId="106EF6B2" w14:textId="77777777" w:rsidTr="00BD7968">
        <w:trPr>
          <w:trHeight w:val="236"/>
        </w:trPr>
        <w:tc>
          <w:tcPr>
            <w:tcW w:w="539" w:type="dxa"/>
            <w:tcBorders>
              <w:top w:val="nil"/>
              <w:left w:val="single" w:sz="8" w:space="0" w:color="auto"/>
              <w:bottom w:val="single" w:sz="8" w:space="0" w:color="auto"/>
              <w:right w:val="single" w:sz="8" w:space="0" w:color="auto"/>
            </w:tcBorders>
            <w:shd w:val="clear" w:color="000000" w:fill="FFFFFF"/>
            <w:noWrap/>
            <w:vAlign w:val="center"/>
            <w:hideMark/>
          </w:tcPr>
          <w:p w14:paraId="27CB378A" w14:textId="77777777" w:rsidR="006A7C98" w:rsidRPr="00667A07" w:rsidRDefault="006A7C98" w:rsidP="006A7C98">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620" w:type="dxa"/>
            <w:tcBorders>
              <w:top w:val="nil"/>
              <w:left w:val="nil"/>
              <w:bottom w:val="single" w:sz="8" w:space="0" w:color="auto"/>
              <w:right w:val="single" w:sz="8" w:space="0" w:color="auto"/>
            </w:tcBorders>
            <w:shd w:val="clear" w:color="000000" w:fill="FFFFFF"/>
            <w:noWrap/>
            <w:vAlign w:val="center"/>
            <w:hideMark/>
          </w:tcPr>
          <w:p w14:paraId="3A1E7D47" w14:textId="77777777" w:rsidR="006A7C98" w:rsidRPr="00667A07" w:rsidRDefault="006A7C98" w:rsidP="006A7C98">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2683" w:type="dxa"/>
            <w:gridSpan w:val="3"/>
            <w:tcBorders>
              <w:top w:val="single" w:sz="8" w:space="0" w:color="auto"/>
              <w:left w:val="nil"/>
              <w:bottom w:val="single" w:sz="8" w:space="0" w:color="auto"/>
              <w:right w:val="single" w:sz="8" w:space="0" w:color="000000"/>
            </w:tcBorders>
            <w:shd w:val="clear" w:color="000000" w:fill="E2EFDA"/>
            <w:noWrap/>
            <w:vAlign w:val="center"/>
            <w:hideMark/>
          </w:tcPr>
          <w:p w14:paraId="3EB8E5F5" w14:textId="77777777" w:rsidR="006A7C98" w:rsidRPr="00667A07" w:rsidRDefault="006A7C98" w:rsidP="006A7C98">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Spatial consistency modeling</w:t>
            </w:r>
          </w:p>
        </w:tc>
        <w:tc>
          <w:tcPr>
            <w:tcW w:w="1712" w:type="dxa"/>
            <w:tcBorders>
              <w:top w:val="nil"/>
              <w:left w:val="nil"/>
              <w:bottom w:val="single" w:sz="8" w:space="0" w:color="auto"/>
              <w:right w:val="single" w:sz="8" w:space="0" w:color="auto"/>
            </w:tcBorders>
            <w:shd w:val="clear" w:color="000000" w:fill="E2EFDA"/>
            <w:vAlign w:val="center"/>
            <w:hideMark/>
          </w:tcPr>
          <w:p w14:paraId="565AC7B0" w14:textId="7953B749" w:rsidR="006A7C98" w:rsidRPr="00667A07" w:rsidRDefault="006A7C98" w:rsidP="006A7C98">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Continue discussion on spatial consistency</w:t>
            </w:r>
          </w:p>
        </w:tc>
        <w:tc>
          <w:tcPr>
            <w:tcW w:w="1712" w:type="dxa"/>
            <w:tcBorders>
              <w:top w:val="nil"/>
              <w:left w:val="nil"/>
              <w:bottom w:val="single" w:sz="8" w:space="0" w:color="auto"/>
              <w:right w:val="single" w:sz="8" w:space="0" w:color="auto"/>
            </w:tcBorders>
            <w:shd w:val="clear" w:color="000000" w:fill="E2EFDA"/>
            <w:vAlign w:val="center"/>
            <w:hideMark/>
          </w:tcPr>
          <w:p w14:paraId="73AB830D" w14:textId="5D02BE15" w:rsidR="006A7C98" w:rsidRPr="00667A07" w:rsidRDefault="006A7C98" w:rsidP="006A7C98">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Continue discussion on spatial consistency</w:t>
            </w:r>
          </w:p>
        </w:tc>
        <w:tc>
          <w:tcPr>
            <w:tcW w:w="1532" w:type="dxa"/>
            <w:tcBorders>
              <w:top w:val="nil"/>
              <w:left w:val="nil"/>
              <w:bottom w:val="single" w:sz="8" w:space="0" w:color="auto"/>
              <w:right w:val="single" w:sz="8" w:space="0" w:color="auto"/>
            </w:tcBorders>
            <w:shd w:val="clear" w:color="auto" w:fill="E2EFD9" w:themeFill="accent6" w:themeFillTint="33"/>
            <w:vAlign w:val="center"/>
            <w:hideMark/>
          </w:tcPr>
          <w:p w14:paraId="15CF7AF1" w14:textId="77777777" w:rsidR="006A7C98" w:rsidRPr="00667A07" w:rsidRDefault="006A7C98" w:rsidP="006A7C98">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Complete spatial consistency</w:t>
            </w:r>
          </w:p>
        </w:tc>
        <w:tc>
          <w:tcPr>
            <w:tcW w:w="1478" w:type="dxa"/>
            <w:tcBorders>
              <w:top w:val="nil"/>
              <w:left w:val="nil"/>
              <w:bottom w:val="single" w:sz="8" w:space="0" w:color="auto"/>
              <w:right w:val="single" w:sz="8" w:space="0" w:color="auto"/>
            </w:tcBorders>
            <w:shd w:val="clear" w:color="auto" w:fill="E2EFD9" w:themeFill="accent6" w:themeFillTint="33"/>
            <w:vAlign w:val="center"/>
            <w:hideMark/>
          </w:tcPr>
          <w:p w14:paraId="53AC34B5" w14:textId="3D3B7330" w:rsidR="006A7C98" w:rsidRPr="00667A07" w:rsidRDefault="006A7C98" w:rsidP="006A7C98">
            <w:pPr>
              <w:overflowPunct/>
              <w:autoSpaceDE/>
              <w:autoSpaceDN/>
              <w:adjustRightInd/>
              <w:spacing w:after="0"/>
              <w:textAlignment w:val="auto"/>
              <w:rPr>
                <w:rFonts w:eastAsia="等线"/>
                <w:color w:val="000000"/>
                <w:sz w:val="16"/>
                <w:szCs w:val="16"/>
                <w:lang w:val="en-US" w:eastAsia="zh-CN"/>
              </w:rPr>
            </w:pPr>
            <w:r w:rsidRPr="00667A07">
              <w:rPr>
                <w:rFonts w:eastAsia="等线"/>
                <w:color w:val="00B0F0"/>
                <w:sz w:val="16"/>
                <w:szCs w:val="16"/>
                <w:lang w:val="en-US" w:eastAsia="zh-CN"/>
              </w:rPr>
              <w:t>Remaining issues if any</w:t>
            </w:r>
          </w:p>
        </w:tc>
      </w:tr>
      <w:tr w:rsidR="001C7930" w:rsidRPr="007A07F2" w14:paraId="5CE4EF3C" w14:textId="77777777" w:rsidTr="00BD7968">
        <w:trPr>
          <w:trHeight w:val="236"/>
        </w:trPr>
        <w:tc>
          <w:tcPr>
            <w:tcW w:w="539" w:type="dxa"/>
            <w:tcBorders>
              <w:top w:val="nil"/>
              <w:left w:val="single" w:sz="8" w:space="0" w:color="auto"/>
              <w:bottom w:val="single" w:sz="8" w:space="0" w:color="auto"/>
              <w:right w:val="single" w:sz="8" w:space="0" w:color="auto"/>
            </w:tcBorders>
            <w:shd w:val="clear" w:color="000000" w:fill="FFFFFF"/>
            <w:noWrap/>
            <w:vAlign w:val="center"/>
            <w:hideMark/>
          </w:tcPr>
          <w:p w14:paraId="0BFAD692"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620" w:type="dxa"/>
            <w:tcBorders>
              <w:top w:val="nil"/>
              <w:left w:val="nil"/>
              <w:bottom w:val="single" w:sz="8" w:space="0" w:color="auto"/>
              <w:right w:val="single" w:sz="8" w:space="0" w:color="auto"/>
            </w:tcBorders>
            <w:shd w:val="clear" w:color="000000" w:fill="FFFFFF"/>
            <w:noWrap/>
            <w:vAlign w:val="center"/>
            <w:hideMark/>
          </w:tcPr>
          <w:p w14:paraId="31065297"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542" w:type="dxa"/>
            <w:tcBorders>
              <w:top w:val="nil"/>
              <w:left w:val="nil"/>
              <w:bottom w:val="single" w:sz="8" w:space="0" w:color="auto"/>
              <w:right w:val="single" w:sz="8" w:space="0" w:color="auto"/>
            </w:tcBorders>
            <w:shd w:val="clear" w:color="000000" w:fill="FFFFFF"/>
            <w:noWrap/>
            <w:vAlign w:val="center"/>
            <w:hideMark/>
          </w:tcPr>
          <w:p w14:paraId="5A9B437F"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570" w:type="dxa"/>
            <w:tcBorders>
              <w:top w:val="nil"/>
              <w:left w:val="nil"/>
              <w:bottom w:val="single" w:sz="8" w:space="0" w:color="auto"/>
              <w:right w:val="single" w:sz="8" w:space="0" w:color="auto"/>
            </w:tcBorders>
            <w:shd w:val="clear" w:color="000000" w:fill="FFFFFF"/>
            <w:noWrap/>
            <w:vAlign w:val="center"/>
            <w:hideMark/>
          </w:tcPr>
          <w:p w14:paraId="11793469"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570" w:type="dxa"/>
            <w:tcBorders>
              <w:top w:val="nil"/>
              <w:left w:val="nil"/>
              <w:bottom w:val="single" w:sz="8" w:space="0" w:color="auto"/>
              <w:right w:val="single" w:sz="8" w:space="0" w:color="auto"/>
            </w:tcBorders>
            <w:shd w:val="clear" w:color="auto" w:fill="auto"/>
            <w:vAlign w:val="center"/>
            <w:hideMark/>
          </w:tcPr>
          <w:p w14:paraId="71DC4861"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712" w:type="dxa"/>
            <w:tcBorders>
              <w:top w:val="nil"/>
              <w:left w:val="nil"/>
              <w:bottom w:val="single" w:sz="8" w:space="0" w:color="auto"/>
              <w:right w:val="single" w:sz="8" w:space="0" w:color="auto"/>
            </w:tcBorders>
            <w:shd w:val="clear" w:color="auto" w:fill="auto"/>
            <w:vAlign w:val="center"/>
            <w:hideMark/>
          </w:tcPr>
          <w:p w14:paraId="2AD19FD6"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712" w:type="dxa"/>
            <w:tcBorders>
              <w:top w:val="nil"/>
              <w:left w:val="nil"/>
              <w:bottom w:val="single" w:sz="8" w:space="0" w:color="auto"/>
              <w:right w:val="single" w:sz="8" w:space="0" w:color="auto"/>
            </w:tcBorders>
            <w:shd w:val="clear" w:color="auto" w:fill="auto"/>
            <w:vAlign w:val="center"/>
            <w:hideMark/>
          </w:tcPr>
          <w:p w14:paraId="46ED8C1D"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532" w:type="dxa"/>
            <w:tcBorders>
              <w:top w:val="nil"/>
              <w:left w:val="nil"/>
              <w:bottom w:val="single" w:sz="8" w:space="0" w:color="auto"/>
              <w:right w:val="single" w:sz="8" w:space="0" w:color="auto"/>
            </w:tcBorders>
            <w:shd w:val="clear" w:color="000000" w:fill="FFFFCC"/>
            <w:vAlign w:val="center"/>
            <w:hideMark/>
          </w:tcPr>
          <w:p w14:paraId="2225174B" w14:textId="77777777" w:rsidR="007A07F2" w:rsidRPr="00667A07" w:rsidRDefault="007A07F2" w:rsidP="007A07F2">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Start LLS channel model</w:t>
            </w:r>
          </w:p>
        </w:tc>
        <w:tc>
          <w:tcPr>
            <w:tcW w:w="1478" w:type="dxa"/>
            <w:tcBorders>
              <w:top w:val="nil"/>
              <w:left w:val="nil"/>
              <w:bottom w:val="single" w:sz="8" w:space="0" w:color="auto"/>
              <w:right w:val="single" w:sz="8" w:space="0" w:color="auto"/>
            </w:tcBorders>
            <w:shd w:val="clear" w:color="000000" w:fill="FFFFCC"/>
            <w:vAlign w:val="center"/>
            <w:hideMark/>
          </w:tcPr>
          <w:p w14:paraId="03FB5B29" w14:textId="77777777" w:rsidR="007A07F2" w:rsidRPr="00667A07" w:rsidRDefault="007A07F2" w:rsidP="007A07F2">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Complete LLS channel model</w:t>
            </w:r>
          </w:p>
        </w:tc>
      </w:tr>
      <w:tr w:rsidR="00667A07" w:rsidRPr="007A07F2" w14:paraId="5F17E295" w14:textId="77777777" w:rsidTr="00BD7968">
        <w:trPr>
          <w:trHeight w:val="353"/>
        </w:trPr>
        <w:tc>
          <w:tcPr>
            <w:tcW w:w="539" w:type="dxa"/>
            <w:tcBorders>
              <w:top w:val="nil"/>
              <w:left w:val="single" w:sz="8" w:space="0" w:color="auto"/>
              <w:bottom w:val="single" w:sz="8" w:space="0" w:color="auto"/>
              <w:right w:val="single" w:sz="8" w:space="0" w:color="auto"/>
            </w:tcBorders>
            <w:shd w:val="clear" w:color="000000" w:fill="FFFFFF"/>
            <w:noWrap/>
            <w:vAlign w:val="center"/>
            <w:hideMark/>
          </w:tcPr>
          <w:p w14:paraId="55BACB9A" w14:textId="77777777" w:rsidR="00667A07" w:rsidRPr="00667A07" w:rsidRDefault="00667A07" w:rsidP="00667A07">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620" w:type="dxa"/>
            <w:tcBorders>
              <w:top w:val="nil"/>
              <w:left w:val="nil"/>
              <w:bottom w:val="single" w:sz="8" w:space="0" w:color="auto"/>
              <w:right w:val="single" w:sz="8" w:space="0" w:color="auto"/>
            </w:tcBorders>
            <w:shd w:val="clear" w:color="000000" w:fill="FFFFFF"/>
            <w:noWrap/>
            <w:vAlign w:val="center"/>
            <w:hideMark/>
          </w:tcPr>
          <w:p w14:paraId="7A21C7FB" w14:textId="77777777" w:rsidR="00667A07" w:rsidRPr="00667A07" w:rsidRDefault="00667A07" w:rsidP="00667A07">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542" w:type="dxa"/>
            <w:tcBorders>
              <w:top w:val="nil"/>
              <w:left w:val="nil"/>
              <w:bottom w:val="single" w:sz="8" w:space="0" w:color="auto"/>
              <w:right w:val="single" w:sz="8" w:space="0" w:color="auto"/>
            </w:tcBorders>
            <w:shd w:val="clear" w:color="000000" w:fill="FFFFFF"/>
            <w:noWrap/>
            <w:vAlign w:val="center"/>
            <w:hideMark/>
          </w:tcPr>
          <w:p w14:paraId="7D01DDBE" w14:textId="77777777" w:rsidR="00667A07" w:rsidRPr="00667A07" w:rsidRDefault="00667A07" w:rsidP="00667A07">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570" w:type="dxa"/>
            <w:tcBorders>
              <w:top w:val="nil"/>
              <w:left w:val="nil"/>
              <w:bottom w:val="single" w:sz="8" w:space="0" w:color="auto"/>
              <w:right w:val="single" w:sz="8" w:space="0" w:color="auto"/>
            </w:tcBorders>
            <w:shd w:val="clear" w:color="000000" w:fill="FFFFFF"/>
            <w:noWrap/>
            <w:vAlign w:val="center"/>
            <w:hideMark/>
          </w:tcPr>
          <w:p w14:paraId="4BA4C213" w14:textId="77777777" w:rsidR="00667A07" w:rsidRPr="00667A07" w:rsidRDefault="00667A07" w:rsidP="00667A07">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570" w:type="dxa"/>
            <w:tcBorders>
              <w:top w:val="nil"/>
              <w:left w:val="nil"/>
              <w:bottom w:val="single" w:sz="8" w:space="0" w:color="auto"/>
              <w:right w:val="single" w:sz="8" w:space="0" w:color="auto"/>
            </w:tcBorders>
            <w:shd w:val="clear" w:color="000000" w:fill="E2EFDA"/>
            <w:vAlign w:val="center"/>
            <w:hideMark/>
          </w:tcPr>
          <w:p w14:paraId="0AB63D14" w14:textId="77777777" w:rsidR="00667A07" w:rsidRPr="00667A07" w:rsidRDefault="00667A07" w:rsidP="00667A07">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Initiate discussion on calibration </w:t>
            </w:r>
          </w:p>
        </w:tc>
        <w:tc>
          <w:tcPr>
            <w:tcW w:w="1712" w:type="dxa"/>
            <w:tcBorders>
              <w:top w:val="nil"/>
              <w:left w:val="nil"/>
              <w:bottom w:val="single" w:sz="8" w:space="0" w:color="auto"/>
              <w:right w:val="single" w:sz="8" w:space="0" w:color="auto"/>
            </w:tcBorders>
            <w:shd w:val="clear" w:color="000000" w:fill="E2EFDA"/>
            <w:vAlign w:val="center"/>
            <w:hideMark/>
          </w:tcPr>
          <w:p w14:paraId="0C51EA81" w14:textId="1FCC5820" w:rsidR="00667A07" w:rsidRPr="00667A07" w:rsidRDefault="00667A07" w:rsidP="00667A07">
            <w:pPr>
              <w:overflowPunct/>
              <w:autoSpaceDE/>
              <w:autoSpaceDN/>
              <w:adjustRightInd/>
              <w:spacing w:after="0"/>
              <w:textAlignment w:val="auto"/>
              <w:rPr>
                <w:rFonts w:eastAsia="等线"/>
                <w:sz w:val="16"/>
                <w:szCs w:val="16"/>
                <w:lang w:val="en-US" w:eastAsia="zh-CN"/>
              </w:rPr>
            </w:pPr>
            <w:r w:rsidRPr="00667A07">
              <w:rPr>
                <w:rFonts w:eastAsia="等线"/>
                <w:sz w:val="16"/>
                <w:szCs w:val="16"/>
                <w:lang w:val="en-US" w:eastAsia="zh-CN"/>
              </w:rPr>
              <w:t xml:space="preserve">Continue discussion on calibration methodologies </w:t>
            </w:r>
          </w:p>
        </w:tc>
        <w:tc>
          <w:tcPr>
            <w:tcW w:w="1712" w:type="dxa"/>
            <w:tcBorders>
              <w:top w:val="nil"/>
              <w:left w:val="nil"/>
              <w:bottom w:val="single" w:sz="8" w:space="0" w:color="auto"/>
              <w:right w:val="single" w:sz="8" w:space="0" w:color="auto"/>
            </w:tcBorders>
            <w:shd w:val="clear" w:color="000000" w:fill="E2EFDA"/>
            <w:vAlign w:val="center"/>
            <w:hideMark/>
          </w:tcPr>
          <w:p w14:paraId="3D9E2038" w14:textId="77777777" w:rsidR="00667A07" w:rsidRPr="00667A07" w:rsidRDefault="00667A07" w:rsidP="00667A07">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 xml:space="preserve">Continue discussion on calibration methodologies </w:t>
            </w:r>
          </w:p>
        </w:tc>
        <w:tc>
          <w:tcPr>
            <w:tcW w:w="1532" w:type="dxa"/>
            <w:tcBorders>
              <w:top w:val="nil"/>
              <w:left w:val="nil"/>
              <w:bottom w:val="single" w:sz="8" w:space="0" w:color="auto"/>
              <w:right w:val="single" w:sz="8" w:space="0" w:color="auto"/>
            </w:tcBorders>
            <w:shd w:val="clear" w:color="000000" w:fill="E2EFDA"/>
            <w:vAlign w:val="center"/>
            <w:hideMark/>
          </w:tcPr>
          <w:p w14:paraId="7646D783" w14:textId="77777777" w:rsidR="00667A07" w:rsidRPr="00667A07" w:rsidRDefault="00667A07" w:rsidP="00667A07">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 xml:space="preserve">Complete calibration methodologies </w:t>
            </w:r>
          </w:p>
        </w:tc>
        <w:tc>
          <w:tcPr>
            <w:tcW w:w="1478" w:type="dxa"/>
            <w:tcBorders>
              <w:top w:val="nil"/>
              <w:left w:val="nil"/>
              <w:bottom w:val="single" w:sz="8" w:space="0" w:color="auto"/>
              <w:right w:val="single" w:sz="8" w:space="0" w:color="auto"/>
            </w:tcBorders>
            <w:shd w:val="clear" w:color="auto" w:fill="auto"/>
            <w:vAlign w:val="center"/>
            <w:hideMark/>
          </w:tcPr>
          <w:p w14:paraId="16C6AE42" w14:textId="0989C171" w:rsidR="00667A07" w:rsidRPr="00667A07" w:rsidRDefault="00667A07" w:rsidP="00667A07">
            <w:pPr>
              <w:overflowPunct/>
              <w:autoSpaceDE/>
              <w:autoSpaceDN/>
              <w:adjustRightInd/>
              <w:spacing w:after="0"/>
              <w:jc w:val="both"/>
              <w:textAlignment w:val="auto"/>
              <w:rPr>
                <w:rFonts w:eastAsia="等线"/>
                <w:color w:val="00B0F0"/>
                <w:sz w:val="16"/>
                <w:szCs w:val="16"/>
                <w:lang w:val="en-US" w:eastAsia="zh-CN"/>
              </w:rPr>
            </w:pPr>
            <w:r w:rsidRPr="00667A07">
              <w:rPr>
                <w:rFonts w:eastAsia="等线"/>
                <w:color w:val="00B0F0"/>
                <w:sz w:val="16"/>
                <w:szCs w:val="16"/>
                <w:lang w:val="en-US" w:eastAsia="zh-CN"/>
              </w:rPr>
              <w:t>Remaining issues if any</w:t>
            </w:r>
          </w:p>
        </w:tc>
      </w:tr>
      <w:tr w:rsidR="001C7930" w:rsidRPr="007A07F2" w14:paraId="0CDE9705" w14:textId="77777777" w:rsidTr="00BD7968">
        <w:trPr>
          <w:trHeight w:val="236"/>
        </w:trPr>
        <w:tc>
          <w:tcPr>
            <w:tcW w:w="539" w:type="dxa"/>
            <w:tcBorders>
              <w:top w:val="nil"/>
              <w:left w:val="single" w:sz="8" w:space="0" w:color="auto"/>
              <w:bottom w:val="single" w:sz="8" w:space="0" w:color="auto"/>
              <w:right w:val="single" w:sz="8" w:space="0" w:color="auto"/>
            </w:tcBorders>
            <w:shd w:val="clear" w:color="000000" w:fill="FFFFFF"/>
            <w:noWrap/>
            <w:vAlign w:val="center"/>
            <w:hideMark/>
          </w:tcPr>
          <w:p w14:paraId="325C4858"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620" w:type="dxa"/>
            <w:tcBorders>
              <w:top w:val="nil"/>
              <w:left w:val="nil"/>
              <w:bottom w:val="single" w:sz="8" w:space="0" w:color="auto"/>
              <w:right w:val="single" w:sz="8" w:space="0" w:color="auto"/>
            </w:tcBorders>
            <w:shd w:val="clear" w:color="000000" w:fill="FFFFFF"/>
            <w:noWrap/>
            <w:vAlign w:val="center"/>
            <w:hideMark/>
          </w:tcPr>
          <w:p w14:paraId="1950261F"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542" w:type="dxa"/>
            <w:tcBorders>
              <w:top w:val="nil"/>
              <w:left w:val="nil"/>
              <w:bottom w:val="single" w:sz="8" w:space="0" w:color="auto"/>
              <w:right w:val="single" w:sz="8" w:space="0" w:color="auto"/>
            </w:tcBorders>
            <w:shd w:val="clear" w:color="000000" w:fill="FFFFFF"/>
            <w:noWrap/>
            <w:vAlign w:val="center"/>
            <w:hideMark/>
          </w:tcPr>
          <w:p w14:paraId="32D3380C"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570" w:type="dxa"/>
            <w:tcBorders>
              <w:top w:val="nil"/>
              <w:left w:val="nil"/>
              <w:bottom w:val="single" w:sz="8" w:space="0" w:color="auto"/>
              <w:right w:val="single" w:sz="8" w:space="0" w:color="auto"/>
            </w:tcBorders>
            <w:shd w:val="clear" w:color="000000" w:fill="FFFFFF"/>
            <w:noWrap/>
            <w:vAlign w:val="center"/>
            <w:hideMark/>
          </w:tcPr>
          <w:p w14:paraId="6C19F475"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570" w:type="dxa"/>
            <w:tcBorders>
              <w:top w:val="nil"/>
              <w:left w:val="nil"/>
              <w:bottom w:val="single" w:sz="8" w:space="0" w:color="auto"/>
              <w:right w:val="single" w:sz="8" w:space="0" w:color="auto"/>
            </w:tcBorders>
            <w:shd w:val="clear" w:color="auto" w:fill="auto"/>
            <w:vAlign w:val="center"/>
            <w:hideMark/>
          </w:tcPr>
          <w:p w14:paraId="3AC40D03"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712" w:type="dxa"/>
            <w:tcBorders>
              <w:top w:val="nil"/>
              <w:left w:val="nil"/>
              <w:bottom w:val="single" w:sz="8" w:space="0" w:color="auto"/>
              <w:right w:val="single" w:sz="8" w:space="0" w:color="auto"/>
            </w:tcBorders>
            <w:shd w:val="clear" w:color="auto" w:fill="auto"/>
            <w:vAlign w:val="center"/>
            <w:hideMark/>
          </w:tcPr>
          <w:p w14:paraId="0E340422"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712" w:type="dxa"/>
            <w:tcBorders>
              <w:top w:val="nil"/>
              <w:left w:val="nil"/>
              <w:bottom w:val="single" w:sz="8" w:space="0" w:color="auto"/>
              <w:right w:val="single" w:sz="8" w:space="0" w:color="auto"/>
            </w:tcBorders>
            <w:shd w:val="clear" w:color="000000" w:fill="FFFFCC"/>
            <w:vAlign w:val="center"/>
            <w:hideMark/>
          </w:tcPr>
          <w:p w14:paraId="7C8F503C" w14:textId="4339D0BA"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C</w:t>
            </w:r>
            <w:r w:rsidR="008904EF" w:rsidRPr="00667A07">
              <w:rPr>
                <w:rFonts w:eastAsia="等线"/>
                <w:color w:val="000000"/>
                <w:sz w:val="16"/>
                <w:szCs w:val="16"/>
                <w:lang w:val="en-US" w:eastAsia="zh-CN"/>
              </w:rPr>
              <w:t>ollect c</w:t>
            </w:r>
            <w:r w:rsidRPr="00667A07">
              <w:rPr>
                <w:rFonts w:eastAsia="等线"/>
                <w:color w:val="000000"/>
                <w:sz w:val="16"/>
                <w:szCs w:val="16"/>
                <w:lang w:val="en-US" w:eastAsia="zh-CN"/>
              </w:rPr>
              <w:t xml:space="preserve">alibration results </w:t>
            </w:r>
          </w:p>
        </w:tc>
        <w:tc>
          <w:tcPr>
            <w:tcW w:w="1532" w:type="dxa"/>
            <w:tcBorders>
              <w:top w:val="nil"/>
              <w:left w:val="nil"/>
              <w:bottom w:val="single" w:sz="8" w:space="0" w:color="auto"/>
              <w:right w:val="single" w:sz="8" w:space="0" w:color="auto"/>
            </w:tcBorders>
            <w:shd w:val="clear" w:color="000000" w:fill="FFFFCC"/>
            <w:vAlign w:val="center"/>
            <w:hideMark/>
          </w:tcPr>
          <w:p w14:paraId="2105FD5E" w14:textId="59B314C7" w:rsidR="007A07F2" w:rsidRPr="00667A07" w:rsidRDefault="008904EF" w:rsidP="007A07F2">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Collect</w:t>
            </w:r>
            <w:r w:rsidR="007A07F2" w:rsidRPr="00667A07">
              <w:rPr>
                <w:rFonts w:eastAsia="等线"/>
                <w:color w:val="00B0F0"/>
                <w:sz w:val="16"/>
                <w:szCs w:val="16"/>
                <w:lang w:val="en-US" w:eastAsia="zh-CN"/>
              </w:rPr>
              <w:t xml:space="preserve"> calibration</w:t>
            </w:r>
            <w:r w:rsidRPr="00667A07">
              <w:rPr>
                <w:rFonts w:eastAsia="等线"/>
                <w:color w:val="00B0F0"/>
                <w:sz w:val="16"/>
                <w:szCs w:val="16"/>
                <w:lang w:val="en-US" w:eastAsia="zh-CN"/>
              </w:rPr>
              <w:t xml:space="preserve"> results</w:t>
            </w:r>
            <w:r w:rsidR="007A07F2" w:rsidRPr="00667A07">
              <w:rPr>
                <w:rFonts w:eastAsia="等线"/>
                <w:color w:val="00B0F0"/>
                <w:sz w:val="16"/>
                <w:szCs w:val="16"/>
                <w:lang w:val="en-US" w:eastAsia="zh-CN"/>
              </w:rPr>
              <w:t xml:space="preserve"> </w:t>
            </w:r>
          </w:p>
        </w:tc>
        <w:tc>
          <w:tcPr>
            <w:tcW w:w="1478" w:type="dxa"/>
            <w:tcBorders>
              <w:top w:val="nil"/>
              <w:left w:val="nil"/>
              <w:bottom w:val="single" w:sz="8" w:space="0" w:color="auto"/>
              <w:right w:val="single" w:sz="8" w:space="0" w:color="auto"/>
            </w:tcBorders>
            <w:shd w:val="clear" w:color="000000" w:fill="FFFFCC"/>
            <w:vAlign w:val="center"/>
            <w:hideMark/>
          </w:tcPr>
          <w:p w14:paraId="7DD5C474" w14:textId="77777777" w:rsidR="007A07F2" w:rsidRPr="00667A07" w:rsidRDefault="007A07F2" w:rsidP="007A07F2">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Complete calibrations</w:t>
            </w:r>
          </w:p>
        </w:tc>
      </w:tr>
      <w:tr w:rsidR="001C7930" w:rsidRPr="007A07F2" w14:paraId="79B2AC5E" w14:textId="77777777" w:rsidTr="00BD7968">
        <w:trPr>
          <w:trHeight w:val="19"/>
        </w:trPr>
        <w:tc>
          <w:tcPr>
            <w:tcW w:w="539" w:type="dxa"/>
            <w:tcBorders>
              <w:top w:val="nil"/>
              <w:left w:val="single" w:sz="8" w:space="0" w:color="auto"/>
              <w:bottom w:val="single" w:sz="8" w:space="0" w:color="auto"/>
              <w:right w:val="single" w:sz="8" w:space="0" w:color="auto"/>
            </w:tcBorders>
            <w:shd w:val="clear" w:color="000000" w:fill="FFFFFF"/>
            <w:noWrap/>
            <w:vAlign w:val="center"/>
            <w:hideMark/>
          </w:tcPr>
          <w:p w14:paraId="52545E7A"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620" w:type="dxa"/>
            <w:tcBorders>
              <w:top w:val="nil"/>
              <w:left w:val="nil"/>
              <w:bottom w:val="single" w:sz="8" w:space="0" w:color="auto"/>
              <w:right w:val="single" w:sz="8" w:space="0" w:color="auto"/>
            </w:tcBorders>
            <w:shd w:val="clear" w:color="000000" w:fill="FFFFFF"/>
            <w:noWrap/>
            <w:vAlign w:val="center"/>
            <w:hideMark/>
          </w:tcPr>
          <w:p w14:paraId="09B948FD"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542" w:type="dxa"/>
            <w:tcBorders>
              <w:top w:val="nil"/>
              <w:left w:val="nil"/>
              <w:bottom w:val="single" w:sz="8" w:space="0" w:color="auto"/>
              <w:right w:val="single" w:sz="8" w:space="0" w:color="auto"/>
            </w:tcBorders>
            <w:shd w:val="clear" w:color="000000" w:fill="FFFFFF"/>
            <w:noWrap/>
            <w:vAlign w:val="center"/>
            <w:hideMark/>
          </w:tcPr>
          <w:p w14:paraId="2431BD25"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570" w:type="dxa"/>
            <w:tcBorders>
              <w:top w:val="nil"/>
              <w:left w:val="nil"/>
              <w:bottom w:val="single" w:sz="8" w:space="0" w:color="auto"/>
              <w:right w:val="single" w:sz="8" w:space="0" w:color="auto"/>
            </w:tcBorders>
            <w:shd w:val="clear" w:color="000000" w:fill="FFFFFF"/>
            <w:noWrap/>
            <w:vAlign w:val="center"/>
            <w:hideMark/>
          </w:tcPr>
          <w:p w14:paraId="233206DD" w14:textId="77777777" w:rsidR="007A07F2" w:rsidRPr="00667A07" w:rsidRDefault="007A07F2" w:rsidP="007A07F2">
            <w:pPr>
              <w:overflowPunct/>
              <w:autoSpaceDE/>
              <w:autoSpaceDN/>
              <w:adjustRightInd/>
              <w:spacing w:after="0"/>
              <w:jc w:val="center"/>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570" w:type="dxa"/>
            <w:tcBorders>
              <w:top w:val="nil"/>
              <w:left w:val="nil"/>
              <w:bottom w:val="single" w:sz="8" w:space="0" w:color="auto"/>
              <w:right w:val="single" w:sz="8" w:space="0" w:color="auto"/>
            </w:tcBorders>
            <w:shd w:val="clear" w:color="auto" w:fill="auto"/>
            <w:vAlign w:val="center"/>
            <w:hideMark/>
          </w:tcPr>
          <w:p w14:paraId="513E1EA1"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712" w:type="dxa"/>
            <w:tcBorders>
              <w:top w:val="nil"/>
              <w:left w:val="nil"/>
              <w:bottom w:val="single" w:sz="8" w:space="0" w:color="auto"/>
              <w:right w:val="single" w:sz="8" w:space="0" w:color="auto"/>
            </w:tcBorders>
            <w:shd w:val="clear" w:color="auto" w:fill="auto"/>
            <w:vAlign w:val="center"/>
            <w:hideMark/>
          </w:tcPr>
          <w:p w14:paraId="5729F83A"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712" w:type="dxa"/>
            <w:tcBorders>
              <w:top w:val="nil"/>
              <w:left w:val="nil"/>
              <w:bottom w:val="single" w:sz="8" w:space="0" w:color="auto"/>
              <w:right w:val="single" w:sz="8" w:space="0" w:color="auto"/>
            </w:tcBorders>
            <w:shd w:val="clear" w:color="auto" w:fill="auto"/>
            <w:vAlign w:val="center"/>
            <w:hideMark/>
          </w:tcPr>
          <w:p w14:paraId="0024BEF0"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1532" w:type="dxa"/>
            <w:tcBorders>
              <w:top w:val="nil"/>
              <w:left w:val="nil"/>
              <w:bottom w:val="single" w:sz="8" w:space="0" w:color="auto"/>
              <w:right w:val="single" w:sz="8" w:space="0" w:color="auto"/>
            </w:tcBorders>
            <w:shd w:val="clear" w:color="000000" w:fill="E2EFDA"/>
            <w:vAlign w:val="center"/>
            <w:hideMark/>
          </w:tcPr>
          <w:p w14:paraId="1CBDA5F3" w14:textId="10BCC3CC" w:rsidR="007A07F2" w:rsidRPr="00667A07" w:rsidRDefault="008904EF"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Collect calibration results for </w:t>
            </w:r>
            <w:r w:rsidR="007A07F2" w:rsidRPr="00667A07">
              <w:rPr>
                <w:rFonts w:eastAsia="等线"/>
                <w:color w:val="000000"/>
                <w:sz w:val="16"/>
                <w:szCs w:val="16"/>
                <w:lang w:val="en-US" w:eastAsia="zh-CN"/>
              </w:rPr>
              <w:t>spatial consi</w:t>
            </w:r>
            <w:r w:rsidR="00A6496F" w:rsidRPr="00667A07">
              <w:rPr>
                <w:rFonts w:eastAsia="等线" w:hint="eastAsia"/>
                <w:color w:val="000000"/>
                <w:sz w:val="16"/>
                <w:szCs w:val="16"/>
                <w:lang w:val="en-US" w:eastAsia="zh-CN"/>
              </w:rPr>
              <w:t>s</w:t>
            </w:r>
            <w:r w:rsidR="007A07F2" w:rsidRPr="00667A07">
              <w:rPr>
                <w:rFonts w:eastAsia="等线"/>
                <w:color w:val="000000"/>
                <w:sz w:val="16"/>
                <w:szCs w:val="16"/>
                <w:lang w:val="en-US" w:eastAsia="zh-CN"/>
              </w:rPr>
              <w:t>tency</w:t>
            </w:r>
          </w:p>
        </w:tc>
        <w:tc>
          <w:tcPr>
            <w:tcW w:w="1478" w:type="dxa"/>
            <w:tcBorders>
              <w:top w:val="nil"/>
              <w:left w:val="nil"/>
              <w:bottom w:val="single" w:sz="8" w:space="0" w:color="auto"/>
              <w:right w:val="single" w:sz="8" w:space="0" w:color="auto"/>
            </w:tcBorders>
            <w:shd w:val="clear" w:color="000000" w:fill="E2EFDA"/>
            <w:vAlign w:val="center"/>
            <w:hideMark/>
          </w:tcPr>
          <w:p w14:paraId="32942DED" w14:textId="22D2C10C" w:rsidR="007A07F2" w:rsidRPr="00667A07" w:rsidRDefault="007A07F2" w:rsidP="007A07F2">
            <w:pPr>
              <w:overflowPunct/>
              <w:autoSpaceDE/>
              <w:autoSpaceDN/>
              <w:adjustRightInd/>
              <w:spacing w:after="0"/>
              <w:textAlignment w:val="auto"/>
              <w:rPr>
                <w:rFonts w:eastAsia="等线"/>
                <w:color w:val="00B0F0"/>
                <w:sz w:val="16"/>
                <w:szCs w:val="16"/>
                <w:lang w:val="en-US" w:eastAsia="zh-CN"/>
              </w:rPr>
            </w:pPr>
            <w:r w:rsidRPr="00667A07">
              <w:rPr>
                <w:rFonts w:eastAsia="等线"/>
                <w:color w:val="00B0F0"/>
                <w:sz w:val="16"/>
                <w:szCs w:val="16"/>
                <w:lang w:val="en-US" w:eastAsia="zh-CN"/>
              </w:rPr>
              <w:t>Complete calibration for spatial consi</w:t>
            </w:r>
            <w:r w:rsidR="00A6496F" w:rsidRPr="00667A07">
              <w:rPr>
                <w:rFonts w:eastAsia="等线"/>
                <w:color w:val="00B0F0"/>
                <w:sz w:val="16"/>
                <w:szCs w:val="16"/>
                <w:lang w:val="en-US" w:eastAsia="zh-CN"/>
              </w:rPr>
              <w:t>s</w:t>
            </w:r>
            <w:r w:rsidRPr="00667A07">
              <w:rPr>
                <w:rFonts w:eastAsia="等线"/>
                <w:color w:val="00B0F0"/>
                <w:sz w:val="16"/>
                <w:szCs w:val="16"/>
                <w:lang w:val="en-US" w:eastAsia="zh-CN"/>
              </w:rPr>
              <w:t>tency</w:t>
            </w:r>
          </w:p>
        </w:tc>
      </w:tr>
      <w:tr w:rsidR="00BD7968" w:rsidRPr="007A07F2" w14:paraId="1948FA08" w14:textId="77777777" w:rsidTr="00BD7968">
        <w:trPr>
          <w:trHeight w:val="19"/>
        </w:trPr>
        <w:tc>
          <w:tcPr>
            <w:tcW w:w="539" w:type="dxa"/>
            <w:tcBorders>
              <w:top w:val="nil"/>
              <w:left w:val="single" w:sz="8" w:space="0" w:color="auto"/>
              <w:bottom w:val="single" w:sz="8" w:space="0" w:color="auto"/>
              <w:right w:val="single" w:sz="8" w:space="0" w:color="auto"/>
            </w:tcBorders>
            <w:shd w:val="clear" w:color="000000" w:fill="FFFFFF"/>
            <w:noWrap/>
            <w:vAlign w:val="center"/>
          </w:tcPr>
          <w:p w14:paraId="7D36F5F7" w14:textId="77777777" w:rsidR="00BD7968" w:rsidRPr="00667A07" w:rsidRDefault="00BD7968" w:rsidP="007A07F2">
            <w:pPr>
              <w:overflowPunct/>
              <w:autoSpaceDE/>
              <w:autoSpaceDN/>
              <w:adjustRightInd/>
              <w:spacing w:after="0"/>
              <w:jc w:val="center"/>
              <w:textAlignment w:val="auto"/>
              <w:rPr>
                <w:rFonts w:eastAsia="等线"/>
                <w:color w:val="000000"/>
                <w:sz w:val="16"/>
                <w:szCs w:val="16"/>
                <w:lang w:val="en-US" w:eastAsia="zh-CN"/>
              </w:rPr>
            </w:pPr>
          </w:p>
        </w:tc>
        <w:tc>
          <w:tcPr>
            <w:tcW w:w="620" w:type="dxa"/>
            <w:tcBorders>
              <w:top w:val="nil"/>
              <w:left w:val="nil"/>
              <w:bottom w:val="single" w:sz="8" w:space="0" w:color="auto"/>
              <w:right w:val="single" w:sz="8" w:space="0" w:color="auto"/>
            </w:tcBorders>
            <w:shd w:val="clear" w:color="000000" w:fill="FFFFFF"/>
            <w:noWrap/>
            <w:vAlign w:val="center"/>
          </w:tcPr>
          <w:p w14:paraId="40870F50" w14:textId="77777777" w:rsidR="00BD7968" w:rsidRPr="00667A07" w:rsidRDefault="00BD7968" w:rsidP="007A07F2">
            <w:pPr>
              <w:overflowPunct/>
              <w:autoSpaceDE/>
              <w:autoSpaceDN/>
              <w:adjustRightInd/>
              <w:spacing w:after="0"/>
              <w:jc w:val="center"/>
              <w:textAlignment w:val="auto"/>
              <w:rPr>
                <w:rFonts w:eastAsia="等线"/>
                <w:color w:val="000000"/>
                <w:sz w:val="16"/>
                <w:szCs w:val="16"/>
                <w:lang w:val="en-US" w:eastAsia="zh-CN"/>
              </w:rPr>
            </w:pPr>
          </w:p>
        </w:tc>
        <w:tc>
          <w:tcPr>
            <w:tcW w:w="542" w:type="dxa"/>
            <w:tcBorders>
              <w:top w:val="nil"/>
              <w:left w:val="nil"/>
              <w:bottom w:val="single" w:sz="8" w:space="0" w:color="auto"/>
              <w:right w:val="single" w:sz="8" w:space="0" w:color="auto"/>
            </w:tcBorders>
            <w:shd w:val="clear" w:color="000000" w:fill="FFFFFF"/>
            <w:noWrap/>
            <w:vAlign w:val="center"/>
          </w:tcPr>
          <w:p w14:paraId="186334A0" w14:textId="77777777" w:rsidR="00BD7968" w:rsidRPr="00667A07" w:rsidRDefault="00BD7968" w:rsidP="007A07F2">
            <w:pPr>
              <w:overflowPunct/>
              <w:autoSpaceDE/>
              <w:autoSpaceDN/>
              <w:adjustRightInd/>
              <w:spacing w:after="0"/>
              <w:jc w:val="center"/>
              <w:textAlignment w:val="auto"/>
              <w:rPr>
                <w:rFonts w:eastAsia="等线"/>
                <w:color w:val="000000"/>
                <w:sz w:val="16"/>
                <w:szCs w:val="16"/>
                <w:lang w:val="en-US" w:eastAsia="zh-CN"/>
              </w:rPr>
            </w:pPr>
          </w:p>
        </w:tc>
        <w:tc>
          <w:tcPr>
            <w:tcW w:w="570" w:type="dxa"/>
            <w:tcBorders>
              <w:top w:val="nil"/>
              <w:left w:val="nil"/>
              <w:bottom w:val="single" w:sz="8" w:space="0" w:color="auto"/>
              <w:right w:val="single" w:sz="8" w:space="0" w:color="auto"/>
            </w:tcBorders>
            <w:shd w:val="clear" w:color="000000" w:fill="FFFFFF"/>
            <w:noWrap/>
            <w:vAlign w:val="center"/>
          </w:tcPr>
          <w:p w14:paraId="30E69952" w14:textId="77777777" w:rsidR="00BD7968" w:rsidRPr="00667A07" w:rsidRDefault="00BD7968" w:rsidP="007A07F2">
            <w:pPr>
              <w:overflowPunct/>
              <w:autoSpaceDE/>
              <w:autoSpaceDN/>
              <w:adjustRightInd/>
              <w:spacing w:after="0"/>
              <w:jc w:val="center"/>
              <w:textAlignment w:val="auto"/>
              <w:rPr>
                <w:rFonts w:eastAsia="等线"/>
                <w:color w:val="000000"/>
                <w:sz w:val="16"/>
                <w:szCs w:val="16"/>
                <w:lang w:val="en-US" w:eastAsia="zh-CN"/>
              </w:rPr>
            </w:pPr>
          </w:p>
        </w:tc>
        <w:tc>
          <w:tcPr>
            <w:tcW w:w="1570" w:type="dxa"/>
            <w:tcBorders>
              <w:top w:val="nil"/>
              <w:left w:val="nil"/>
              <w:bottom w:val="single" w:sz="8" w:space="0" w:color="auto"/>
              <w:right w:val="single" w:sz="8" w:space="0" w:color="auto"/>
            </w:tcBorders>
            <w:shd w:val="clear" w:color="auto" w:fill="auto"/>
            <w:vAlign w:val="center"/>
          </w:tcPr>
          <w:p w14:paraId="1994A54D" w14:textId="77777777" w:rsidR="00BD7968" w:rsidRPr="00667A07" w:rsidRDefault="00BD7968" w:rsidP="007A07F2">
            <w:pPr>
              <w:overflowPunct/>
              <w:autoSpaceDE/>
              <w:autoSpaceDN/>
              <w:adjustRightInd/>
              <w:spacing w:after="0"/>
              <w:textAlignment w:val="auto"/>
              <w:rPr>
                <w:rFonts w:eastAsia="等线"/>
                <w:color w:val="000000"/>
                <w:sz w:val="16"/>
                <w:szCs w:val="16"/>
                <w:lang w:val="en-US" w:eastAsia="zh-CN"/>
              </w:rPr>
            </w:pPr>
          </w:p>
        </w:tc>
        <w:tc>
          <w:tcPr>
            <w:tcW w:w="1712" w:type="dxa"/>
            <w:tcBorders>
              <w:top w:val="nil"/>
              <w:left w:val="nil"/>
              <w:bottom w:val="single" w:sz="8" w:space="0" w:color="auto"/>
              <w:right w:val="single" w:sz="8" w:space="0" w:color="auto"/>
            </w:tcBorders>
            <w:shd w:val="clear" w:color="auto" w:fill="auto"/>
            <w:vAlign w:val="center"/>
          </w:tcPr>
          <w:p w14:paraId="76962B86" w14:textId="77777777" w:rsidR="00BD7968" w:rsidRPr="00667A07" w:rsidRDefault="00BD7968" w:rsidP="007A07F2">
            <w:pPr>
              <w:overflowPunct/>
              <w:autoSpaceDE/>
              <w:autoSpaceDN/>
              <w:adjustRightInd/>
              <w:spacing w:after="0"/>
              <w:textAlignment w:val="auto"/>
              <w:rPr>
                <w:rFonts w:eastAsia="等线"/>
                <w:color w:val="000000"/>
                <w:sz w:val="16"/>
                <w:szCs w:val="16"/>
                <w:lang w:val="en-US" w:eastAsia="zh-CN"/>
              </w:rPr>
            </w:pPr>
          </w:p>
        </w:tc>
        <w:tc>
          <w:tcPr>
            <w:tcW w:w="1712" w:type="dxa"/>
            <w:tcBorders>
              <w:top w:val="nil"/>
              <w:left w:val="nil"/>
              <w:bottom w:val="single" w:sz="8" w:space="0" w:color="auto"/>
              <w:right w:val="single" w:sz="8" w:space="0" w:color="auto"/>
            </w:tcBorders>
            <w:shd w:val="clear" w:color="auto" w:fill="auto"/>
            <w:vAlign w:val="center"/>
          </w:tcPr>
          <w:p w14:paraId="7A10A87D" w14:textId="77777777" w:rsidR="00BD7968" w:rsidRPr="00667A07" w:rsidRDefault="00BD7968" w:rsidP="007A07F2">
            <w:pPr>
              <w:overflowPunct/>
              <w:autoSpaceDE/>
              <w:autoSpaceDN/>
              <w:adjustRightInd/>
              <w:spacing w:after="0"/>
              <w:textAlignment w:val="auto"/>
              <w:rPr>
                <w:rFonts w:eastAsia="等线"/>
                <w:color w:val="000000"/>
                <w:sz w:val="16"/>
                <w:szCs w:val="16"/>
                <w:lang w:val="en-US" w:eastAsia="zh-CN"/>
              </w:rPr>
            </w:pPr>
          </w:p>
        </w:tc>
        <w:tc>
          <w:tcPr>
            <w:tcW w:w="1532" w:type="dxa"/>
            <w:tcBorders>
              <w:top w:val="nil"/>
              <w:left w:val="nil"/>
              <w:bottom w:val="single" w:sz="8" w:space="0" w:color="auto"/>
              <w:right w:val="single" w:sz="8" w:space="0" w:color="auto"/>
            </w:tcBorders>
            <w:shd w:val="clear" w:color="auto" w:fill="auto"/>
            <w:vAlign w:val="center"/>
          </w:tcPr>
          <w:p w14:paraId="6C1CCA81" w14:textId="77777777" w:rsidR="00BD7968" w:rsidRPr="00667A07" w:rsidRDefault="00BD7968" w:rsidP="007A07F2">
            <w:pPr>
              <w:overflowPunct/>
              <w:autoSpaceDE/>
              <w:autoSpaceDN/>
              <w:adjustRightInd/>
              <w:spacing w:after="0"/>
              <w:textAlignment w:val="auto"/>
              <w:rPr>
                <w:rFonts w:eastAsia="等线"/>
                <w:color w:val="000000"/>
                <w:sz w:val="16"/>
                <w:szCs w:val="16"/>
                <w:lang w:val="en-US" w:eastAsia="zh-CN"/>
              </w:rPr>
            </w:pPr>
          </w:p>
        </w:tc>
        <w:tc>
          <w:tcPr>
            <w:tcW w:w="1478" w:type="dxa"/>
            <w:tcBorders>
              <w:top w:val="nil"/>
              <w:left w:val="nil"/>
              <w:bottom w:val="single" w:sz="8" w:space="0" w:color="auto"/>
              <w:right w:val="single" w:sz="8" w:space="0" w:color="auto"/>
            </w:tcBorders>
            <w:shd w:val="clear" w:color="auto" w:fill="auto"/>
            <w:vAlign w:val="center"/>
          </w:tcPr>
          <w:p w14:paraId="2791A3E3" w14:textId="77777777" w:rsidR="00BD7968" w:rsidRPr="00667A07" w:rsidRDefault="00BD7968" w:rsidP="007A07F2">
            <w:pPr>
              <w:overflowPunct/>
              <w:autoSpaceDE/>
              <w:autoSpaceDN/>
              <w:adjustRightInd/>
              <w:spacing w:after="0"/>
              <w:textAlignment w:val="auto"/>
              <w:rPr>
                <w:rFonts w:eastAsia="等线"/>
                <w:color w:val="00B0F0"/>
                <w:sz w:val="16"/>
                <w:szCs w:val="16"/>
                <w:lang w:val="en-US" w:eastAsia="zh-CN"/>
              </w:rPr>
            </w:pPr>
          </w:p>
        </w:tc>
      </w:tr>
      <w:tr w:rsidR="001C7930" w:rsidRPr="007A07F2" w14:paraId="49CCE746" w14:textId="77777777" w:rsidTr="00BD7968">
        <w:trPr>
          <w:trHeight w:val="142"/>
        </w:trPr>
        <w:tc>
          <w:tcPr>
            <w:tcW w:w="539" w:type="dxa"/>
            <w:tcBorders>
              <w:top w:val="nil"/>
              <w:left w:val="single" w:sz="8" w:space="0" w:color="auto"/>
              <w:bottom w:val="single" w:sz="8" w:space="0" w:color="auto"/>
              <w:right w:val="single" w:sz="8" w:space="0" w:color="auto"/>
            </w:tcBorders>
            <w:shd w:val="clear" w:color="000000" w:fill="FFFFFF"/>
            <w:noWrap/>
            <w:vAlign w:val="center"/>
            <w:hideMark/>
          </w:tcPr>
          <w:p w14:paraId="568B9918"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620" w:type="dxa"/>
            <w:tcBorders>
              <w:top w:val="nil"/>
              <w:left w:val="nil"/>
              <w:bottom w:val="single" w:sz="8" w:space="0" w:color="auto"/>
              <w:right w:val="single" w:sz="8" w:space="0" w:color="auto"/>
            </w:tcBorders>
            <w:shd w:val="clear" w:color="000000" w:fill="FFFFFF"/>
            <w:noWrap/>
            <w:vAlign w:val="center"/>
            <w:hideMark/>
          </w:tcPr>
          <w:p w14:paraId="447D0CCE"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542" w:type="dxa"/>
            <w:tcBorders>
              <w:top w:val="nil"/>
              <w:left w:val="nil"/>
              <w:bottom w:val="single" w:sz="8" w:space="0" w:color="auto"/>
              <w:right w:val="single" w:sz="8" w:space="0" w:color="auto"/>
            </w:tcBorders>
            <w:shd w:val="clear" w:color="000000" w:fill="FFFFFF"/>
            <w:noWrap/>
            <w:vAlign w:val="center"/>
            <w:hideMark/>
          </w:tcPr>
          <w:p w14:paraId="0C610192"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570" w:type="dxa"/>
            <w:tcBorders>
              <w:top w:val="nil"/>
              <w:left w:val="nil"/>
              <w:bottom w:val="single" w:sz="8" w:space="0" w:color="auto"/>
              <w:right w:val="single" w:sz="8" w:space="0" w:color="auto"/>
            </w:tcBorders>
            <w:shd w:val="clear" w:color="000000" w:fill="FFFFFF"/>
            <w:noWrap/>
            <w:vAlign w:val="center"/>
            <w:hideMark/>
          </w:tcPr>
          <w:p w14:paraId="00860380"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 xml:space="preserve">　</w:t>
            </w:r>
          </w:p>
        </w:tc>
        <w:tc>
          <w:tcPr>
            <w:tcW w:w="8005" w:type="dxa"/>
            <w:gridSpan w:val="5"/>
            <w:tcBorders>
              <w:top w:val="single" w:sz="8" w:space="0" w:color="auto"/>
              <w:left w:val="nil"/>
              <w:bottom w:val="single" w:sz="8" w:space="0" w:color="auto"/>
              <w:right w:val="single" w:sz="8" w:space="0" w:color="auto"/>
            </w:tcBorders>
            <w:shd w:val="clear" w:color="000000" w:fill="FFD966"/>
            <w:noWrap/>
            <w:vAlign w:val="center"/>
            <w:hideMark/>
          </w:tcPr>
          <w:p w14:paraId="30410797" w14:textId="77777777" w:rsidR="007A07F2" w:rsidRPr="00667A07" w:rsidRDefault="007A07F2" w:rsidP="007A07F2">
            <w:pPr>
              <w:overflowPunct/>
              <w:autoSpaceDE/>
              <w:autoSpaceDN/>
              <w:adjustRightInd/>
              <w:spacing w:after="0"/>
              <w:textAlignment w:val="auto"/>
              <w:rPr>
                <w:rFonts w:eastAsia="等线"/>
                <w:color w:val="000000"/>
                <w:sz w:val="16"/>
                <w:szCs w:val="16"/>
                <w:lang w:val="en-US" w:eastAsia="zh-CN"/>
              </w:rPr>
            </w:pPr>
            <w:r w:rsidRPr="00667A07">
              <w:rPr>
                <w:rFonts w:eastAsia="等线"/>
                <w:color w:val="000000"/>
                <w:sz w:val="16"/>
                <w:szCs w:val="16"/>
                <w:lang w:val="en-US" w:eastAsia="zh-CN"/>
              </w:rPr>
              <w:t>Running CR to 38.901 maintenance</w:t>
            </w:r>
          </w:p>
        </w:tc>
      </w:tr>
    </w:tbl>
    <w:p w14:paraId="530D10DC" w14:textId="2D600ABB" w:rsidR="00223C4B" w:rsidRDefault="000716E6" w:rsidP="00454AEC">
      <w:pPr>
        <w:pStyle w:val="ad"/>
        <w:jc w:val="center"/>
        <w:rPr>
          <w:lang w:val="en-US" w:eastAsia="zh-CN"/>
        </w:rPr>
      </w:pPr>
      <w:r>
        <w:rPr>
          <w:lang w:val="en-US" w:eastAsia="zh-CN"/>
        </w:rPr>
        <w:t xml:space="preserve">Figure 1. </w:t>
      </w:r>
      <w:r w:rsidR="007E24CA">
        <w:rPr>
          <w:lang w:val="en-US" w:eastAsia="zh-CN"/>
        </w:rPr>
        <w:t xml:space="preserve">Updated schedule </w:t>
      </w:r>
      <w:r w:rsidR="00A62FEE">
        <w:rPr>
          <w:lang w:val="en-US" w:eastAsia="zh-CN"/>
        </w:rPr>
        <w:t>plan</w:t>
      </w:r>
      <w:r>
        <w:rPr>
          <w:lang w:val="en-US" w:eastAsia="zh-CN"/>
        </w:rPr>
        <w:t xml:space="preserve"> for the ISAC Study Item (Subject to change).</w:t>
      </w:r>
    </w:p>
    <w:p w14:paraId="374CA4FC" w14:textId="77777777" w:rsidR="000716E6" w:rsidRDefault="000716E6" w:rsidP="002F6934">
      <w:pPr>
        <w:spacing w:line="264" w:lineRule="atLeast"/>
        <w:jc w:val="both"/>
        <w:rPr>
          <w:b/>
          <w:bCs/>
          <w:lang w:val="en-US" w:eastAsia="zh-CN"/>
        </w:rPr>
      </w:pPr>
    </w:p>
    <w:p w14:paraId="126221F4" w14:textId="77777777" w:rsidR="002F6934" w:rsidRPr="006E087A" w:rsidRDefault="002F6934" w:rsidP="002F6934">
      <w:pPr>
        <w:spacing w:line="264" w:lineRule="atLeast"/>
        <w:jc w:val="both"/>
        <w:rPr>
          <w:b/>
          <w:bCs/>
          <w:lang w:val="en-US" w:eastAsia="zh-CN"/>
        </w:rPr>
      </w:pPr>
      <w:r w:rsidRPr="006E087A">
        <w:rPr>
          <w:b/>
          <w:bCs/>
          <w:lang w:val="en-US" w:eastAsia="zh-CN"/>
        </w:rPr>
        <w:t>RAN1 #116 (</w:t>
      </w:r>
      <w:r w:rsidR="00001BFA">
        <w:rPr>
          <w:b/>
          <w:bCs/>
          <w:lang w:val="en-US" w:eastAsia="zh-CN"/>
        </w:rPr>
        <w:t>February</w:t>
      </w:r>
      <w:r w:rsidRPr="006E087A">
        <w:rPr>
          <w:b/>
          <w:bCs/>
          <w:lang w:val="en-US" w:eastAsia="zh-CN"/>
        </w:rPr>
        <w:t xml:space="preserve"> 2024)</w:t>
      </w:r>
    </w:p>
    <w:p w14:paraId="59BD4F47" w14:textId="4518EFE7" w:rsidR="006E087A" w:rsidRPr="00B00B77" w:rsidRDefault="00B00B77" w:rsidP="002F6934">
      <w:pPr>
        <w:numPr>
          <w:ilvl w:val="0"/>
          <w:numId w:val="34"/>
        </w:numPr>
        <w:spacing w:line="264" w:lineRule="atLeast"/>
        <w:jc w:val="both"/>
        <w:rPr>
          <w:lang w:val="en-US" w:eastAsia="zh-CN"/>
        </w:rPr>
      </w:pPr>
      <w:r>
        <w:rPr>
          <w:lang w:val="en-US" w:eastAsia="zh-CN"/>
        </w:rPr>
        <w:t xml:space="preserve">Discuss </w:t>
      </w:r>
      <w:r w:rsidR="006E087A">
        <w:rPr>
          <w:lang w:val="en-US" w:eastAsia="zh-CN"/>
        </w:rPr>
        <w:t>skeleton CR</w:t>
      </w:r>
      <w:r w:rsidR="00014E9E">
        <w:rPr>
          <w:lang w:val="en-US" w:eastAsia="zh-CN"/>
        </w:rPr>
        <w:t xml:space="preserve"> o</w:t>
      </w:r>
      <w:r w:rsidR="00014E9E" w:rsidRPr="00C93262">
        <w:rPr>
          <w:lang w:val="en-US" w:eastAsia="zh-CN"/>
        </w:rPr>
        <w:t>n channel modeling for ISAC</w:t>
      </w:r>
      <w:r w:rsidR="006E087A" w:rsidRPr="00B00B77">
        <w:rPr>
          <w:lang w:val="en-US" w:eastAsia="zh-CN"/>
        </w:rPr>
        <w:t xml:space="preserve"> to TR 38.901</w:t>
      </w:r>
      <w:r w:rsidR="00D9316F" w:rsidRPr="00B00B77">
        <w:rPr>
          <w:lang w:val="en-US" w:eastAsia="zh-CN"/>
        </w:rPr>
        <w:t xml:space="preserve"> </w:t>
      </w:r>
    </w:p>
    <w:p w14:paraId="4E973521" w14:textId="024F382F" w:rsidR="002F6934" w:rsidRPr="004241F2" w:rsidRDefault="00B76F98" w:rsidP="002F6934">
      <w:pPr>
        <w:numPr>
          <w:ilvl w:val="0"/>
          <w:numId w:val="34"/>
        </w:numPr>
        <w:spacing w:line="264" w:lineRule="atLeast"/>
        <w:jc w:val="both"/>
        <w:rPr>
          <w:lang w:val="en-US" w:eastAsia="zh-CN"/>
        </w:rPr>
      </w:pPr>
      <w:r w:rsidRPr="004241F2">
        <w:rPr>
          <w:lang w:val="en-US" w:eastAsia="zh-CN"/>
        </w:rPr>
        <w:t xml:space="preserve">Identify </w:t>
      </w:r>
      <w:r w:rsidR="003C3035" w:rsidRPr="004241F2">
        <w:rPr>
          <w:lang w:val="en-US" w:eastAsia="zh-CN"/>
        </w:rPr>
        <w:t>deployment scenarios including potential prioritization</w:t>
      </w:r>
      <w:r w:rsidR="002F6934" w:rsidRPr="004241F2">
        <w:rPr>
          <w:lang w:val="en-US" w:eastAsia="zh-CN"/>
        </w:rPr>
        <w:t xml:space="preserve"> </w:t>
      </w:r>
    </w:p>
    <w:p w14:paraId="4146AB18" w14:textId="79F857EF" w:rsidR="00837C50" w:rsidRPr="004241F2" w:rsidRDefault="00AD242F" w:rsidP="00C93262">
      <w:pPr>
        <w:numPr>
          <w:ilvl w:val="0"/>
          <w:numId w:val="34"/>
        </w:numPr>
        <w:spacing w:line="264" w:lineRule="atLeast"/>
        <w:jc w:val="both"/>
        <w:rPr>
          <w:lang w:val="en-US" w:eastAsia="zh-CN"/>
        </w:rPr>
      </w:pPr>
      <w:r w:rsidRPr="004241F2">
        <w:rPr>
          <w:lang w:val="en-US" w:eastAsia="zh-CN"/>
        </w:rPr>
        <w:t>Discuss</w:t>
      </w:r>
      <w:r w:rsidR="00853278" w:rsidRPr="004241F2">
        <w:rPr>
          <w:lang w:val="en-US" w:eastAsia="zh-CN"/>
        </w:rPr>
        <w:t xml:space="preserve"> </w:t>
      </w:r>
      <w:r w:rsidR="00646695" w:rsidRPr="004241F2">
        <w:rPr>
          <w:lang w:val="en-US" w:eastAsia="zh-CN"/>
        </w:rPr>
        <w:t xml:space="preserve">channel </w:t>
      </w:r>
      <w:r w:rsidR="00853278" w:rsidRPr="004241F2">
        <w:rPr>
          <w:lang w:val="en-US" w:eastAsia="zh-CN"/>
        </w:rPr>
        <w:t>modelling methodologies</w:t>
      </w:r>
      <w:r w:rsidR="002E789F" w:rsidRPr="004241F2">
        <w:rPr>
          <w:lang w:val="en-US" w:eastAsia="zh-CN"/>
        </w:rPr>
        <w:t xml:space="preserve"> and agree on channel model framework consisting target channel and background channel </w:t>
      </w:r>
      <w:r w:rsidRPr="004241F2">
        <w:rPr>
          <w:lang w:val="en-US" w:eastAsia="zh-CN"/>
        </w:rPr>
        <w:t xml:space="preserve"> </w:t>
      </w:r>
    </w:p>
    <w:p w14:paraId="4F1EA171" w14:textId="77777777" w:rsidR="00550096" w:rsidRPr="004241F2" w:rsidRDefault="00550096" w:rsidP="00550096">
      <w:pPr>
        <w:spacing w:line="264" w:lineRule="atLeast"/>
        <w:jc w:val="both"/>
        <w:rPr>
          <w:b/>
          <w:bCs/>
          <w:lang w:val="en-US" w:eastAsia="zh-CN"/>
        </w:rPr>
      </w:pPr>
      <w:r w:rsidRPr="00C93262">
        <w:rPr>
          <w:b/>
          <w:bCs/>
          <w:lang w:val="en-US" w:eastAsia="zh-CN"/>
        </w:rPr>
        <w:t>RAN1 #116bis (</w:t>
      </w:r>
      <w:r w:rsidR="00001BFA" w:rsidRPr="00B00B77">
        <w:rPr>
          <w:b/>
          <w:bCs/>
          <w:lang w:val="en-US" w:eastAsia="zh-CN"/>
        </w:rPr>
        <w:t>April</w:t>
      </w:r>
      <w:r w:rsidRPr="004241F2">
        <w:rPr>
          <w:b/>
          <w:bCs/>
          <w:lang w:val="en-US" w:eastAsia="zh-CN"/>
        </w:rPr>
        <w:t xml:space="preserve"> 2024)</w:t>
      </w:r>
    </w:p>
    <w:p w14:paraId="65245134" w14:textId="3C91C21F" w:rsidR="003C3035" w:rsidRPr="00B00B77" w:rsidRDefault="00656438" w:rsidP="003C3035">
      <w:pPr>
        <w:numPr>
          <w:ilvl w:val="0"/>
          <w:numId w:val="34"/>
        </w:numPr>
        <w:spacing w:line="264" w:lineRule="atLeast"/>
        <w:jc w:val="both"/>
        <w:rPr>
          <w:color w:val="404040"/>
          <w:lang w:val="en-US" w:eastAsia="zh-CN"/>
        </w:rPr>
      </w:pPr>
      <w:r w:rsidRPr="004241F2">
        <w:rPr>
          <w:lang w:val="en-US" w:eastAsia="zh-CN"/>
        </w:rPr>
        <w:t>Continue discuss</w:t>
      </w:r>
      <w:r w:rsidR="00B76F98" w:rsidRPr="004241F2">
        <w:rPr>
          <w:lang w:val="en-US" w:eastAsia="zh-CN"/>
        </w:rPr>
        <w:t xml:space="preserve">ion on </w:t>
      </w:r>
      <w:r w:rsidR="003C3035" w:rsidRPr="004241F2">
        <w:rPr>
          <w:lang w:val="en-US" w:eastAsia="zh-CN"/>
        </w:rPr>
        <w:t>deployment scena</w:t>
      </w:r>
      <w:r w:rsidR="003C3035" w:rsidRPr="004241F2">
        <w:rPr>
          <w:color w:val="404040"/>
          <w:lang w:val="en-US" w:eastAsia="zh-CN"/>
        </w:rPr>
        <w:t>rio</w:t>
      </w:r>
      <w:r w:rsidR="00DA4916" w:rsidRPr="004241F2">
        <w:rPr>
          <w:color w:val="404040"/>
          <w:lang w:val="en-US" w:eastAsia="zh-CN"/>
        </w:rPr>
        <w:t>s</w:t>
      </w:r>
      <w:r w:rsidR="00A56480" w:rsidRPr="004241F2">
        <w:rPr>
          <w:color w:val="404040"/>
          <w:lang w:val="en-US" w:eastAsia="zh-CN"/>
        </w:rPr>
        <w:t xml:space="preserve"> and</w:t>
      </w:r>
      <w:r w:rsidR="002E789F" w:rsidRPr="004241F2">
        <w:rPr>
          <w:color w:val="404040"/>
          <w:lang w:val="en-US" w:eastAsia="zh-CN"/>
        </w:rPr>
        <w:t xml:space="preserve"> potential</w:t>
      </w:r>
      <w:r w:rsidR="00A56480" w:rsidRPr="004241F2">
        <w:rPr>
          <w:color w:val="404040"/>
          <w:lang w:val="en-US" w:eastAsia="zh-CN"/>
        </w:rPr>
        <w:t xml:space="preserve"> </w:t>
      </w:r>
      <w:r w:rsidR="003C3035" w:rsidRPr="004241F2">
        <w:rPr>
          <w:color w:val="404040"/>
          <w:lang w:val="en-US" w:eastAsia="zh-CN"/>
        </w:rPr>
        <w:t>prioritization</w:t>
      </w:r>
      <w:r w:rsidR="003C3035" w:rsidRPr="00C93262">
        <w:rPr>
          <w:color w:val="404040"/>
          <w:lang w:val="en-US" w:eastAsia="zh-CN"/>
        </w:rPr>
        <w:t xml:space="preserve"> </w:t>
      </w:r>
    </w:p>
    <w:p w14:paraId="3D4C19F9" w14:textId="3ED102EB" w:rsidR="00AD242F" w:rsidRPr="00DD5F1B" w:rsidRDefault="00656438" w:rsidP="00AD242F">
      <w:pPr>
        <w:numPr>
          <w:ilvl w:val="0"/>
          <w:numId w:val="34"/>
        </w:numPr>
        <w:spacing w:line="264" w:lineRule="atLeast"/>
        <w:jc w:val="both"/>
        <w:rPr>
          <w:color w:val="404040"/>
          <w:lang w:val="en-US" w:eastAsia="zh-CN"/>
        </w:rPr>
      </w:pPr>
      <w:r w:rsidRPr="00DD5F1B">
        <w:rPr>
          <w:color w:val="404040"/>
          <w:lang w:val="en-US" w:eastAsia="zh-CN"/>
        </w:rPr>
        <w:t>Continue discuss</w:t>
      </w:r>
      <w:r w:rsidR="00B76F98" w:rsidRPr="00DD5F1B">
        <w:rPr>
          <w:color w:val="404040"/>
          <w:lang w:val="en-US" w:eastAsia="zh-CN"/>
        </w:rPr>
        <w:t xml:space="preserve">ion </w:t>
      </w:r>
      <w:r w:rsidRPr="00DD5F1B">
        <w:rPr>
          <w:color w:val="404040"/>
          <w:lang w:val="en-US" w:eastAsia="zh-CN"/>
        </w:rPr>
        <w:t xml:space="preserve">on </w:t>
      </w:r>
      <w:r w:rsidR="00B76F98" w:rsidRPr="00DD5F1B">
        <w:rPr>
          <w:color w:val="404040"/>
          <w:lang w:eastAsia="ko-KR"/>
        </w:rPr>
        <w:t xml:space="preserve">channel </w:t>
      </w:r>
      <w:r w:rsidR="00AD242F" w:rsidRPr="00DD5F1B">
        <w:rPr>
          <w:color w:val="404040"/>
          <w:lang w:eastAsia="ko-KR"/>
        </w:rPr>
        <w:t>modelling</w:t>
      </w:r>
      <w:r w:rsidR="00AD242F" w:rsidRPr="00DD5F1B">
        <w:rPr>
          <w:rFonts w:hint="eastAsia"/>
          <w:color w:val="404040"/>
          <w:lang w:eastAsia="ko-KR"/>
        </w:rPr>
        <w:t xml:space="preserve"> </w:t>
      </w:r>
      <w:r w:rsidR="00142AA1" w:rsidRPr="00DD5F1B">
        <w:rPr>
          <w:color w:val="404040"/>
          <w:lang w:val="en-US" w:eastAsia="zh-CN"/>
        </w:rPr>
        <w:t>methodologies</w:t>
      </w:r>
    </w:p>
    <w:p w14:paraId="7D5FF957" w14:textId="0F46E143" w:rsidR="00681F27" w:rsidRPr="00DD5F1B" w:rsidRDefault="00681F27" w:rsidP="00681F27">
      <w:pPr>
        <w:numPr>
          <w:ilvl w:val="0"/>
          <w:numId w:val="34"/>
        </w:numPr>
        <w:spacing w:line="264" w:lineRule="atLeast"/>
        <w:jc w:val="both"/>
        <w:rPr>
          <w:color w:val="404040"/>
          <w:lang w:val="en-US" w:eastAsia="zh-CN"/>
        </w:rPr>
      </w:pPr>
      <w:r w:rsidRPr="00DD5F1B">
        <w:rPr>
          <w:color w:val="404040"/>
          <w:lang w:val="en-US" w:eastAsia="zh-CN"/>
        </w:rPr>
        <w:t xml:space="preserve">Discuss </w:t>
      </w:r>
      <w:r>
        <w:rPr>
          <w:color w:val="404040"/>
          <w:lang w:val="en-US" w:eastAsia="zh-CN"/>
        </w:rPr>
        <w:t>physical object</w:t>
      </w:r>
      <w:r w:rsidRPr="00DD5F1B">
        <w:rPr>
          <w:color w:val="404040"/>
          <w:lang w:val="en-US" w:eastAsia="zh-CN"/>
        </w:rPr>
        <w:t xml:space="preserve"> model (</w:t>
      </w:r>
      <w:r>
        <w:rPr>
          <w:color w:val="404040"/>
          <w:lang w:val="en-US" w:eastAsia="zh-CN"/>
        </w:rPr>
        <w:t>sensing target, environment object</w:t>
      </w:r>
      <w:r w:rsidRPr="00DD5F1B">
        <w:rPr>
          <w:color w:val="404040"/>
          <w:lang w:val="en-US" w:eastAsia="zh-CN"/>
        </w:rPr>
        <w:t>, etc.), targeting list of options</w:t>
      </w:r>
    </w:p>
    <w:p w14:paraId="2B8D3662" w14:textId="7369BB2C" w:rsidR="00150A33" w:rsidRPr="00DD5F1B" w:rsidRDefault="00150A33" w:rsidP="00150A33">
      <w:pPr>
        <w:numPr>
          <w:ilvl w:val="0"/>
          <w:numId w:val="34"/>
        </w:numPr>
        <w:spacing w:line="264" w:lineRule="atLeast"/>
        <w:jc w:val="both"/>
        <w:rPr>
          <w:color w:val="404040"/>
          <w:lang w:val="en-US" w:eastAsia="zh-CN"/>
        </w:rPr>
      </w:pPr>
      <w:r w:rsidRPr="00DD5F1B">
        <w:rPr>
          <w:color w:val="404040"/>
          <w:lang w:val="en-US" w:eastAsia="zh-CN"/>
        </w:rPr>
        <w:t xml:space="preserve">Discuss </w:t>
      </w:r>
      <w:r w:rsidR="008B66F7">
        <w:rPr>
          <w:color w:val="404040"/>
          <w:lang w:val="en-US" w:eastAsia="zh-CN"/>
        </w:rPr>
        <w:t>target channel</w:t>
      </w:r>
      <w:r w:rsidR="00542634" w:rsidRPr="00DD5F1B">
        <w:rPr>
          <w:color w:val="404040"/>
          <w:lang w:val="en-US" w:eastAsia="zh-CN"/>
        </w:rPr>
        <w:t xml:space="preserve"> model (</w:t>
      </w:r>
      <w:r w:rsidR="00063F60">
        <w:rPr>
          <w:color w:val="404040"/>
          <w:lang w:val="en-US" w:eastAsia="zh-CN"/>
        </w:rPr>
        <w:t xml:space="preserve">modeling of </w:t>
      </w:r>
      <w:r w:rsidR="008B66F7">
        <w:rPr>
          <w:color w:val="404040"/>
          <w:lang w:val="en-US" w:eastAsia="zh-CN"/>
        </w:rPr>
        <w:t>stochastic clutter</w:t>
      </w:r>
      <w:r w:rsidR="00063F60">
        <w:rPr>
          <w:color w:val="404040"/>
          <w:lang w:val="en-US" w:eastAsia="zh-CN"/>
        </w:rPr>
        <w:t xml:space="preserve"> and/or</w:t>
      </w:r>
      <w:r w:rsidR="008B66F7">
        <w:rPr>
          <w:color w:val="404040"/>
          <w:lang w:val="en-US" w:eastAsia="zh-CN"/>
        </w:rPr>
        <w:t xml:space="preserve"> environment object</w:t>
      </w:r>
      <w:r w:rsidR="00D9316F" w:rsidRPr="00DD5F1B">
        <w:rPr>
          <w:color w:val="404040"/>
          <w:lang w:val="en-US" w:eastAsia="zh-CN"/>
        </w:rPr>
        <w:t>, etc.</w:t>
      </w:r>
      <w:r w:rsidR="00542634" w:rsidRPr="00DD5F1B">
        <w:rPr>
          <w:color w:val="404040"/>
          <w:lang w:val="en-US" w:eastAsia="zh-CN"/>
        </w:rPr>
        <w:t>)</w:t>
      </w:r>
      <w:r w:rsidRPr="00DD5F1B">
        <w:rPr>
          <w:color w:val="404040"/>
          <w:lang w:val="en-US" w:eastAsia="zh-CN"/>
        </w:rPr>
        <w:t>, targeting list of options</w:t>
      </w:r>
    </w:p>
    <w:p w14:paraId="636C07AB" w14:textId="3A3E83F7" w:rsidR="00150A33" w:rsidRPr="00DD5F1B" w:rsidRDefault="00150A33" w:rsidP="00150A33">
      <w:pPr>
        <w:numPr>
          <w:ilvl w:val="0"/>
          <w:numId w:val="34"/>
        </w:numPr>
        <w:spacing w:line="264" w:lineRule="atLeast"/>
        <w:jc w:val="both"/>
        <w:rPr>
          <w:color w:val="404040"/>
          <w:lang w:val="en-US" w:eastAsia="zh-CN"/>
        </w:rPr>
      </w:pPr>
      <w:r w:rsidRPr="00DD5F1B">
        <w:rPr>
          <w:color w:val="404040"/>
          <w:lang w:val="en-US" w:eastAsia="zh-CN"/>
        </w:rPr>
        <w:t xml:space="preserve">Discuss </w:t>
      </w:r>
      <w:r w:rsidR="008B66F7">
        <w:rPr>
          <w:color w:val="404040"/>
          <w:lang w:val="en-US" w:eastAsia="zh-CN"/>
        </w:rPr>
        <w:t>background channel</w:t>
      </w:r>
      <w:r w:rsidR="00542634" w:rsidRPr="00DD5F1B">
        <w:rPr>
          <w:color w:val="404040"/>
          <w:lang w:val="en-US" w:eastAsia="zh-CN"/>
        </w:rPr>
        <w:t xml:space="preserve"> model</w:t>
      </w:r>
      <w:r w:rsidR="008B66F7">
        <w:rPr>
          <w:color w:val="404040"/>
          <w:lang w:val="en-US" w:eastAsia="zh-CN"/>
        </w:rPr>
        <w:t xml:space="preserve"> </w:t>
      </w:r>
      <w:r w:rsidR="008B66F7" w:rsidRPr="00DD5F1B">
        <w:rPr>
          <w:color w:val="404040"/>
          <w:lang w:val="en-US" w:eastAsia="zh-CN"/>
        </w:rPr>
        <w:t>(pathloss/RCS, LOS probability, etc.)</w:t>
      </w:r>
      <w:r w:rsidRPr="00DD5F1B">
        <w:rPr>
          <w:color w:val="404040"/>
          <w:lang w:val="en-US" w:eastAsia="zh-CN"/>
        </w:rPr>
        <w:t>, targeting list of options</w:t>
      </w:r>
    </w:p>
    <w:p w14:paraId="3C8D8FF5" w14:textId="77777777" w:rsidR="00550096" w:rsidRPr="00DD5F1B" w:rsidRDefault="00550096" w:rsidP="00550096">
      <w:pPr>
        <w:spacing w:line="264" w:lineRule="atLeast"/>
        <w:jc w:val="both"/>
        <w:rPr>
          <w:b/>
          <w:bCs/>
          <w:color w:val="404040"/>
          <w:lang w:val="en-US" w:eastAsia="zh-CN"/>
        </w:rPr>
      </w:pPr>
      <w:r w:rsidRPr="00DD5F1B">
        <w:rPr>
          <w:b/>
          <w:bCs/>
          <w:color w:val="404040"/>
          <w:lang w:val="en-US" w:eastAsia="zh-CN"/>
        </w:rPr>
        <w:t>RAN1 #117 (May 2024)</w:t>
      </w:r>
    </w:p>
    <w:p w14:paraId="77D204F0" w14:textId="1F8CEF62" w:rsidR="00B00B77" w:rsidRPr="00B00B77" w:rsidRDefault="00B00B77" w:rsidP="00B00B77">
      <w:pPr>
        <w:numPr>
          <w:ilvl w:val="0"/>
          <w:numId w:val="34"/>
        </w:numPr>
        <w:spacing w:line="264" w:lineRule="atLeast"/>
        <w:jc w:val="both"/>
        <w:rPr>
          <w:lang w:val="en-US" w:eastAsia="zh-CN"/>
        </w:rPr>
      </w:pPr>
      <w:r>
        <w:rPr>
          <w:lang w:val="en-US" w:eastAsia="zh-CN"/>
        </w:rPr>
        <w:t>Endorse skeleton CR o</w:t>
      </w:r>
      <w:r w:rsidRPr="00C93262">
        <w:rPr>
          <w:lang w:val="en-US" w:eastAsia="zh-CN"/>
        </w:rPr>
        <w:t>n channel modeling for ISAC</w:t>
      </w:r>
      <w:r w:rsidRPr="00B00B77">
        <w:rPr>
          <w:lang w:val="en-US" w:eastAsia="zh-CN"/>
        </w:rPr>
        <w:t xml:space="preserve"> to TR 38.901 (to be </w:t>
      </w:r>
      <w:r>
        <w:rPr>
          <w:lang w:val="en-US" w:eastAsia="zh-CN"/>
        </w:rPr>
        <w:t xml:space="preserve">continuously </w:t>
      </w:r>
      <w:r w:rsidRPr="00B00B77">
        <w:rPr>
          <w:lang w:val="en-US" w:eastAsia="zh-CN"/>
        </w:rPr>
        <w:t xml:space="preserve">updated </w:t>
      </w:r>
      <w:r>
        <w:rPr>
          <w:lang w:val="en-US" w:eastAsia="zh-CN"/>
        </w:rPr>
        <w:t>based on RAN1 progress</w:t>
      </w:r>
      <w:r w:rsidRPr="00B00B77">
        <w:rPr>
          <w:lang w:val="en-US" w:eastAsia="zh-CN"/>
        </w:rPr>
        <w:t>)</w:t>
      </w:r>
    </w:p>
    <w:p w14:paraId="1DD872D6" w14:textId="01B75844" w:rsidR="00DA6DC1" w:rsidRPr="00DD5F1B" w:rsidRDefault="003E18E1" w:rsidP="00DA6DC1">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w:t>
      </w:r>
      <w:r w:rsidR="00656438" w:rsidRPr="00DD5F1B">
        <w:rPr>
          <w:color w:val="404040"/>
          <w:lang w:val="en-US" w:eastAsia="zh-CN"/>
        </w:rPr>
        <w:t xml:space="preserve">discussion on </w:t>
      </w:r>
      <w:r w:rsidR="00A56480" w:rsidRPr="00DD5F1B">
        <w:rPr>
          <w:color w:val="404040"/>
          <w:lang w:val="en-US" w:eastAsia="zh-CN"/>
        </w:rPr>
        <w:t xml:space="preserve">details on identified </w:t>
      </w:r>
      <w:r w:rsidR="00DA6DC1" w:rsidRPr="00DD5F1B">
        <w:rPr>
          <w:color w:val="404040"/>
          <w:lang w:val="en-US" w:eastAsia="zh-CN"/>
        </w:rPr>
        <w:t>deployment scenarios</w:t>
      </w:r>
    </w:p>
    <w:p w14:paraId="13BA4480" w14:textId="7CAE4D75" w:rsidR="00087C4D" w:rsidRPr="00F86868" w:rsidRDefault="005C23D8" w:rsidP="00087C4D">
      <w:pPr>
        <w:numPr>
          <w:ilvl w:val="0"/>
          <w:numId w:val="34"/>
        </w:numPr>
        <w:spacing w:line="264" w:lineRule="atLeast"/>
        <w:jc w:val="both"/>
        <w:rPr>
          <w:lang w:val="en-US" w:eastAsia="zh-CN"/>
        </w:rPr>
      </w:pPr>
      <w:r>
        <w:rPr>
          <w:lang w:val="en-US" w:eastAsia="zh-CN"/>
        </w:rPr>
        <w:t xml:space="preserve">Continue </w:t>
      </w:r>
      <w:r w:rsidR="00656438">
        <w:rPr>
          <w:lang w:val="en-US" w:eastAsia="zh-CN"/>
        </w:rPr>
        <w:t>discussion on</w:t>
      </w:r>
      <w:r w:rsidR="00656438" w:rsidRPr="00F86868">
        <w:rPr>
          <w:lang w:eastAsia="ko-KR"/>
        </w:rPr>
        <w:t xml:space="preserve"> </w:t>
      </w:r>
      <w:r w:rsidRPr="00DD5F1B">
        <w:rPr>
          <w:color w:val="404040"/>
          <w:lang w:eastAsia="ko-KR"/>
        </w:rPr>
        <w:t xml:space="preserve">channel </w:t>
      </w:r>
      <w:r w:rsidR="00087C4D" w:rsidRPr="00F86868">
        <w:rPr>
          <w:lang w:eastAsia="ko-KR"/>
        </w:rPr>
        <w:t>modelling</w:t>
      </w:r>
      <w:r w:rsidR="00087C4D" w:rsidRPr="00F86868">
        <w:rPr>
          <w:rFonts w:hint="eastAsia"/>
          <w:lang w:eastAsia="ko-KR"/>
        </w:rPr>
        <w:t xml:space="preserve"> </w:t>
      </w:r>
      <w:r w:rsidR="00142AA1" w:rsidRPr="00F86868">
        <w:rPr>
          <w:lang w:val="en-US" w:eastAsia="zh-CN"/>
        </w:rPr>
        <w:t>methodologies</w:t>
      </w:r>
      <w:r w:rsidR="00063655">
        <w:rPr>
          <w:lang w:val="en-US" w:eastAsia="zh-CN"/>
        </w:rPr>
        <w:t xml:space="preserve"> </w:t>
      </w:r>
    </w:p>
    <w:p w14:paraId="6BE2A449" w14:textId="45DE6EF9" w:rsidR="007E0D53" w:rsidRDefault="00D9316F" w:rsidP="00D9316F">
      <w:pPr>
        <w:numPr>
          <w:ilvl w:val="0"/>
          <w:numId w:val="34"/>
        </w:numPr>
        <w:spacing w:line="264" w:lineRule="atLeast"/>
        <w:jc w:val="both"/>
        <w:rPr>
          <w:lang w:val="en-US" w:eastAsia="zh-CN"/>
        </w:rPr>
      </w:pPr>
      <w:r w:rsidRPr="00F86868">
        <w:rPr>
          <w:lang w:val="en-US" w:eastAsia="zh-CN"/>
        </w:rPr>
        <w:t xml:space="preserve">Continue discussion on </w:t>
      </w:r>
    </w:p>
    <w:p w14:paraId="3FFB31A0" w14:textId="40AB862A" w:rsidR="00681F27" w:rsidRPr="007E0D53" w:rsidRDefault="00681F27" w:rsidP="00681F27">
      <w:pPr>
        <w:pStyle w:val="af"/>
        <w:numPr>
          <w:ilvl w:val="1"/>
          <w:numId w:val="44"/>
        </w:numPr>
        <w:rPr>
          <w:rFonts w:ascii="Times New Roman" w:eastAsia="Times New Roman" w:hAnsi="Times New Roman"/>
          <w:szCs w:val="20"/>
          <w:lang w:eastAsia="zh-CN"/>
        </w:rPr>
      </w:pPr>
      <w:r w:rsidRPr="00F86868">
        <w:rPr>
          <w:lang w:eastAsia="zh-CN"/>
        </w:rPr>
        <w:t>de</w:t>
      </w:r>
      <w:r w:rsidRPr="007E0D53">
        <w:rPr>
          <w:rFonts w:ascii="Times New Roman" w:eastAsia="Times New Roman" w:hAnsi="Times New Roman"/>
          <w:szCs w:val="20"/>
          <w:lang w:eastAsia="zh-CN"/>
        </w:rPr>
        <w:t xml:space="preserve">tails of </w:t>
      </w:r>
      <w:r>
        <w:rPr>
          <w:rFonts w:ascii="Times New Roman" w:eastAsia="Times New Roman" w:hAnsi="Times New Roman"/>
          <w:szCs w:val="20"/>
          <w:lang w:eastAsia="zh-CN"/>
        </w:rPr>
        <w:t>physical object</w:t>
      </w:r>
      <w:r w:rsidRPr="007E0D53">
        <w:rPr>
          <w:rFonts w:ascii="Times New Roman" w:eastAsia="Times New Roman" w:hAnsi="Times New Roman"/>
          <w:szCs w:val="20"/>
          <w:lang w:eastAsia="zh-CN"/>
        </w:rPr>
        <w:t xml:space="preserve"> model </w:t>
      </w:r>
    </w:p>
    <w:p w14:paraId="70C570CA" w14:textId="5C799E96" w:rsidR="00D9316F" w:rsidRPr="007E0D53" w:rsidRDefault="00D9316F" w:rsidP="007E0D53">
      <w:pPr>
        <w:pStyle w:val="af"/>
        <w:numPr>
          <w:ilvl w:val="1"/>
          <w:numId w:val="44"/>
        </w:numPr>
        <w:rPr>
          <w:rFonts w:ascii="Times New Roman" w:eastAsia="Times New Roman" w:hAnsi="Times New Roman"/>
          <w:szCs w:val="20"/>
          <w:lang w:eastAsia="zh-CN"/>
        </w:rPr>
      </w:pPr>
      <w:r w:rsidRPr="00F86868">
        <w:rPr>
          <w:lang w:eastAsia="zh-CN"/>
        </w:rPr>
        <w:t>de</w:t>
      </w:r>
      <w:r w:rsidRPr="007E0D53">
        <w:rPr>
          <w:rFonts w:ascii="Times New Roman" w:eastAsia="Times New Roman" w:hAnsi="Times New Roman"/>
          <w:szCs w:val="20"/>
          <w:lang w:eastAsia="zh-CN"/>
        </w:rPr>
        <w:t xml:space="preserve">tails of </w:t>
      </w:r>
      <w:r w:rsidR="008B66F7">
        <w:rPr>
          <w:rFonts w:ascii="Times New Roman" w:eastAsia="Times New Roman" w:hAnsi="Times New Roman"/>
          <w:szCs w:val="20"/>
          <w:lang w:eastAsia="zh-CN"/>
        </w:rPr>
        <w:t>target channel</w:t>
      </w:r>
      <w:r w:rsidRPr="007E0D53">
        <w:rPr>
          <w:rFonts w:ascii="Times New Roman" w:eastAsia="Times New Roman" w:hAnsi="Times New Roman"/>
          <w:szCs w:val="20"/>
          <w:lang w:eastAsia="zh-CN"/>
        </w:rPr>
        <w:t xml:space="preserve"> model </w:t>
      </w:r>
    </w:p>
    <w:p w14:paraId="6184E15A" w14:textId="01542ED6" w:rsidR="00D9316F" w:rsidRPr="007E0D53" w:rsidRDefault="00D9316F" w:rsidP="007E0D53">
      <w:pPr>
        <w:pStyle w:val="af"/>
        <w:numPr>
          <w:ilvl w:val="1"/>
          <w:numId w:val="44"/>
        </w:numPr>
        <w:rPr>
          <w:rFonts w:ascii="Times New Roman" w:eastAsia="Times New Roman" w:hAnsi="Times New Roman"/>
          <w:szCs w:val="20"/>
          <w:lang w:eastAsia="zh-CN"/>
        </w:rPr>
      </w:pPr>
      <w:r w:rsidRPr="007E0D53">
        <w:rPr>
          <w:rFonts w:ascii="Times New Roman" w:eastAsia="Times New Roman" w:hAnsi="Times New Roman"/>
          <w:szCs w:val="20"/>
          <w:lang w:eastAsia="zh-CN"/>
        </w:rPr>
        <w:t xml:space="preserve">details on </w:t>
      </w:r>
      <w:r w:rsidR="008B66F7">
        <w:rPr>
          <w:rFonts w:ascii="Times New Roman" w:eastAsia="Times New Roman" w:hAnsi="Times New Roman"/>
          <w:szCs w:val="20"/>
          <w:lang w:eastAsia="zh-CN"/>
        </w:rPr>
        <w:t>background channel</w:t>
      </w:r>
      <w:r w:rsidRPr="007E0D53">
        <w:rPr>
          <w:rFonts w:ascii="Times New Roman" w:eastAsia="Times New Roman" w:hAnsi="Times New Roman"/>
          <w:szCs w:val="20"/>
          <w:lang w:eastAsia="zh-CN"/>
        </w:rPr>
        <w:t xml:space="preserve"> model </w:t>
      </w:r>
    </w:p>
    <w:p w14:paraId="68A3E54E" w14:textId="15957C32" w:rsidR="003E18E1" w:rsidRPr="00DD5F1B" w:rsidRDefault="003E18E1" w:rsidP="003E18E1">
      <w:pPr>
        <w:numPr>
          <w:ilvl w:val="0"/>
          <w:numId w:val="44"/>
        </w:numPr>
        <w:spacing w:line="264" w:lineRule="atLeast"/>
        <w:jc w:val="both"/>
        <w:rPr>
          <w:color w:val="404040"/>
          <w:lang w:val="en-US" w:eastAsia="zh-CN"/>
        </w:rPr>
      </w:pPr>
      <w:r w:rsidRPr="00DD5F1B">
        <w:rPr>
          <w:color w:val="404040"/>
          <w:lang w:val="en-US" w:eastAsia="zh-CN"/>
        </w:rPr>
        <w:lastRenderedPageBreak/>
        <w:t>Discuss the spatial consistency model</w:t>
      </w:r>
    </w:p>
    <w:p w14:paraId="6B324F09" w14:textId="77777777" w:rsidR="00550096" w:rsidRPr="006E087A" w:rsidRDefault="00550096" w:rsidP="00550096">
      <w:pPr>
        <w:spacing w:line="264" w:lineRule="atLeast"/>
        <w:jc w:val="both"/>
        <w:rPr>
          <w:b/>
          <w:bCs/>
          <w:lang w:val="en-US" w:eastAsia="zh-CN"/>
        </w:rPr>
      </w:pPr>
      <w:r w:rsidRPr="006E087A">
        <w:rPr>
          <w:b/>
          <w:bCs/>
          <w:lang w:val="en-US" w:eastAsia="zh-CN"/>
        </w:rPr>
        <w:t>RAN1 #118 (</w:t>
      </w:r>
      <w:r w:rsidR="00001BFA">
        <w:rPr>
          <w:b/>
          <w:bCs/>
          <w:lang w:val="en-US" w:eastAsia="zh-CN"/>
        </w:rPr>
        <w:t>August</w:t>
      </w:r>
      <w:r w:rsidRPr="006E087A">
        <w:rPr>
          <w:b/>
          <w:bCs/>
          <w:lang w:val="en-US" w:eastAsia="zh-CN"/>
        </w:rPr>
        <w:t xml:space="preserve"> 2024)</w:t>
      </w:r>
    </w:p>
    <w:p w14:paraId="644CF8BE" w14:textId="22CA4356" w:rsidR="003E18E1" w:rsidRPr="00DD5F1B" w:rsidRDefault="003E18E1" w:rsidP="003E18E1">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discussion on details on identified deployment scenarios</w:t>
      </w:r>
    </w:p>
    <w:p w14:paraId="2C30982C" w14:textId="3F0DCBCA" w:rsidR="005C23D8" w:rsidRPr="00F86868" w:rsidRDefault="005C23D8" w:rsidP="005C23D8">
      <w:pPr>
        <w:numPr>
          <w:ilvl w:val="0"/>
          <w:numId w:val="34"/>
        </w:numPr>
        <w:spacing w:line="264" w:lineRule="atLeast"/>
        <w:jc w:val="both"/>
        <w:rPr>
          <w:lang w:val="en-US" w:eastAsia="zh-CN"/>
        </w:rPr>
      </w:pPr>
      <w:r>
        <w:rPr>
          <w:color w:val="404040"/>
          <w:lang w:val="en-US" w:eastAsia="zh-CN"/>
        </w:rPr>
        <w:t>Continue</w:t>
      </w:r>
      <w:r w:rsidRPr="00DD5F1B">
        <w:rPr>
          <w:color w:val="404040"/>
          <w:lang w:val="en-US" w:eastAsia="zh-CN"/>
        </w:rPr>
        <w:t xml:space="preserve"> </w:t>
      </w:r>
      <w:r>
        <w:rPr>
          <w:lang w:val="en-US" w:eastAsia="zh-CN"/>
        </w:rPr>
        <w:t>discussion on</w:t>
      </w:r>
      <w:r w:rsidRPr="00F86868">
        <w:rPr>
          <w:lang w:eastAsia="ko-KR"/>
        </w:rPr>
        <w:t xml:space="preserve"> </w:t>
      </w:r>
      <w:r w:rsidRPr="00DD5F1B">
        <w:rPr>
          <w:color w:val="404040"/>
          <w:lang w:eastAsia="ko-KR"/>
        </w:rPr>
        <w:t xml:space="preserve">channel </w:t>
      </w:r>
      <w:r w:rsidRPr="00F86868">
        <w:rPr>
          <w:lang w:eastAsia="ko-KR"/>
        </w:rPr>
        <w:t>modelling</w:t>
      </w:r>
      <w:r w:rsidRPr="00F86868">
        <w:rPr>
          <w:rFonts w:hint="eastAsia"/>
          <w:lang w:eastAsia="ko-KR"/>
        </w:rPr>
        <w:t xml:space="preserve"> </w:t>
      </w:r>
      <w:r w:rsidRPr="00F86868">
        <w:rPr>
          <w:lang w:val="en-US" w:eastAsia="zh-CN"/>
        </w:rPr>
        <w:t>methodologies</w:t>
      </w:r>
      <w:r>
        <w:rPr>
          <w:lang w:val="en-US" w:eastAsia="zh-CN"/>
        </w:rPr>
        <w:t xml:space="preserve"> </w:t>
      </w:r>
    </w:p>
    <w:p w14:paraId="040F0AAD" w14:textId="44860FEC" w:rsidR="007E0D53" w:rsidRDefault="007E0D53" w:rsidP="007E0D53">
      <w:pPr>
        <w:numPr>
          <w:ilvl w:val="0"/>
          <w:numId w:val="34"/>
        </w:numPr>
        <w:spacing w:line="264" w:lineRule="atLeast"/>
        <w:jc w:val="both"/>
        <w:rPr>
          <w:lang w:val="en-US" w:eastAsia="zh-CN"/>
        </w:rPr>
      </w:pPr>
      <w:r w:rsidRPr="00F86868">
        <w:rPr>
          <w:lang w:val="en-US" w:eastAsia="zh-CN"/>
        </w:rPr>
        <w:t xml:space="preserve">Continue discussion on </w:t>
      </w:r>
    </w:p>
    <w:p w14:paraId="04ECEDD8" w14:textId="0CFEC9A7" w:rsidR="00681F27" w:rsidRPr="007E0D53" w:rsidRDefault="005C23D8" w:rsidP="00681F27">
      <w:pPr>
        <w:pStyle w:val="af"/>
        <w:numPr>
          <w:ilvl w:val="1"/>
          <w:numId w:val="44"/>
        </w:numPr>
        <w:rPr>
          <w:rFonts w:ascii="Times New Roman" w:eastAsia="Times New Roman" w:hAnsi="Times New Roman"/>
          <w:szCs w:val="20"/>
          <w:lang w:eastAsia="zh-CN"/>
        </w:rPr>
      </w:pPr>
      <w:r>
        <w:rPr>
          <w:lang w:eastAsia="zh-CN"/>
        </w:rPr>
        <w:t xml:space="preserve">remaining </w:t>
      </w:r>
      <w:r w:rsidR="00681F27" w:rsidRPr="00F86868">
        <w:rPr>
          <w:lang w:eastAsia="zh-CN"/>
        </w:rPr>
        <w:t>de</w:t>
      </w:r>
      <w:r w:rsidR="00681F27" w:rsidRPr="007E0D53">
        <w:rPr>
          <w:rFonts w:ascii="Times New Roman" w:eastAsia="Times New Roman" w:hAnsi="Times New Roman"/>
          <w:szCs w:val="20"/>
          <w:lang w:eastAsia="zh-CN"/>
        </w:rPr>
        <w:t xml:space="preserve">tails of </w:t>
      </w:r>
      <w:r w:rsidR="00681F27">
        <w:rPr>
          <w:rFonts w:ascii="Times New Roman" w:eastAsia="Times New Roman" w:hAnsi="Times New Roman"/>
          <w:szCs w:val="20"/>
          <w:lang w:eastAsia="zh-CN"/>
        </w:rPr>
        <w:t>physical object</w:t>
      </w:r>
      <w:r w:rsidR="00681F27" w:rsidRPr="007E0D53">
        <w:rPr>
          <w:rFonts w:ascii="Times New Roman" w:eastAsia="Times New Roman" w:hAnsi="Times New Roman"/>
          <w:szCs w:val="20"/>
          <w:lang w:eastAsia="zh-CN"/>
        </w:rPr>
        <w:t xml:space="preserve"> model </w:t>
      </w:r>
    </w:p>
    <w:p w14:paraId="501952CF" w14:textId="558C0EDB" w:rsidR="007E0D53" w:rsidRPr="007E0D53" w:rsidRDefault="005C23D8" w:rsidP="007E0D53">
      <w:pPr>
        <w:pStyle w:val="af"/>
        <w:numPr>
          <w:ilvl w:val="1"/>
          <w:numId w:val="44"/>
        </w:numPr>
        <w:rPr>
          <w:rFonts w:ascii="Times New Roman" w:eastAsia="Times New Roman" w:hAnsi="Times New Roman"/>
          <w:szCs w:val="20"/>
          <w:lang w:eastAsia="zh-CN"/>
        </w:rPr>
      </w:pPr>
      <w:r>
        <w:rPr>
          <w:lang w:eastAsia="zh-CN"/>
        </w:rPr>
        <w:t xml:space="preserve">remaining </w:t>
      </w:r>
      <w:r w:rsidR="007E0D53" w:rsidRPr="00F86868">
        <w:rPr>
          <w:lang w:eastAsia="zh-CN"/>
        </w:rPr>
        <w:t>de</w:t>
      </w:r>
      <w:r w:rsidR="007E0D53" w:rsidRPr="007E0D53">
        <w:rPr>
          <w:rFonts w:ascii="Times New Roman" w:eastAsia="Times New Roman" w:hAnsi="Times New Roman"/>
          <w:szCs w:val="20"/>
          <w:lang w:eastAsia="zh-CN"/>
        </w:rPr>
        <w:t xml:space="preserve">tails of </w:t>
      </w:r>
      <w:r w:rsidR="008B66F7">
        <w:rPr>
          <w:rFonts w:ascii="Times New Roman" w:eastAsia="Times New Roman" w:hAnsi="Times New Roman"/>
          <w:szCs w:val="20"/>
          <w:lang w:eastAsia="zh-CN"/>
        </w:rPr>
        <w:t>target channel</w:t>
      </w:r>
      <w:r w:rsidR="007E0D53" w:rsidRPr="007E0D53">
        <w:rPr>
          <w:rFonts w:ascii="Times New Roman" w:eastAsia="Times New Roman" w:hAnsi="Times New Roman"/>
          <w:szCs w:val="20"/>
          <w:lang w:eastAsia="zh-CN"/>
        </w:rPr>
        <w:t xml:space="preserve"> model</w:t>
      </w:r>
    </w:p>
    <w:p w14:paraId="768A9F5F" w14:textId="661DB27A" w:rsidR="007E0D53" w:rsidRPr="007E0D53" w:rsidRDefault="005C23D8" w:rsidP="007E0D53">
      <w:pPr>
        <w:pStyle w:val="af"/>
        <w:numPr>
          <w:ilvl w:val="1"/>
          <w:numId w:val="44"/>
        </w:numPr>
        <w:rPr>
          <w:rFonts w:ascii="Times New Roman" w:eastAsia="Times New Roman" w:hAnsi="Times New Roman"/>
          <w:szCs w:val="20"/>
          <w:lang w:eastAsia="zh-CN"/>
        </w:rPr>
      </w:pPr>
      <w:r>
        <w:rPr>
          <w:lang w:eastAsia="zh-CN"/>
        </w:rPr>
        <w:t xml:space="preserve">remaining </w:t>
      </w:r>
      <w:r w:rsidR="007E0D53" w:rsidRPr="007E0D53">
        <w:rPr>
          <w:rFonts w:ascii="Times New Roman" w:eastAsia="Times New Roman" w:hAnsi="Times New Roman"/>
          <w:szCs w:val="20"/>
          <w:lang w:eastAsia="zh-CN"/>
        </w:rPr>
        <w:t xml:space="preserve">details on </w:t>
      </w:r>
      <w:r w:rsidR="008B66F7">
        <w:rPr>
          <w:rFonts w:ascii="Times New Roman" w:eastAsia="Times New Roman" w:hAnsi="Times New Roman"/>
          <w:szCs w:val="20"/>
          <w:lang w:eastAsia="zh-CN"/>
        </w:rPr>
        <w:t>background channel</w:t>
      </w:r>
      <w:r w:rsidR="007E0D53" w:rsidRPr="007E0D53">
        <w:rPr>
          <w:rFonts w:ascii="Times New Roman" w:eastAsia="Times New Roman" w:hAnsi="Times New Roman"/>
          <w:szCs w:val="20"/>
          <w:lang w:eastAsia="zh-CN"/>
        </w:rPr>
        <w:t xml:space="preserve"> model </w:t>
      </w:r>
    </w:p>
    <w:p w14:paraId="3F10E6FD" w14:textId="1C54DD78" w:rsidR="007E0D53" w:rsidRDefault="005C23D8" w:rsidP="007E0D53">
      <w:pPr>
        <w:pStyle w:val="af"/>
        <w:numPr>
          <w:ilvl w:val="1"/>
          <w:numId w:val="44"/>
        </w:numPr>
        <w:rPr>
          <w:lang w:eastAsia="zh-CN"/>
        </w:rPr>
      </w:pPr>
      <w:r>
        <w:rPr>
          <w:lang w:eastAsia="zh-CN"/>
        </w:rPr>
        <w:t xml:space="preserve">remaining </w:t>
      </w:r>
      <w:r w:rsidR="007E0D53" w:rsidRPr="007E0D53">
        <w:rPr>
          <w:rFonts w:ascii="Times New Roman" w:eastAsia="Times New Roman" w:hAnsi="Times New Roman"/>
          <w:szCs w:val="20"/>
          <w:lang w:eastAsia="zh-CN"/>
        </w:rPr>
        <w:t>deta</w:t>
      </w:r>
      <w:r w:rsidR="007E0D53" w:rsidRPr="00F86868">
        <w:rPr>
          <w:lang w:eastAsia="zh-CN"/>
        </w:rPr>
        <w:t>ils on spatial consistency model</w:t>
      </w:r>
      <w:r w:rsidR="007E0D53" w:rsidRPr="00D9316F">
        <w:rPr>
          <w:lang w:eastAsia="zh-CN"/>
        </w:rPr>
        <w:t xml:space="preserve"> </w:t>
      </w:r>
    </w:p>
    <w:p w14:paraId="1CBECE83" w14:textId="77777777" w:rsidR="00550096" w:rsidRPr="002C288B" w:rsidRDefault="00550096" w:rsidP="00550096">
      <w:pPr>
        <w:spacing w:line="264" w:lineRule="atLeast"/>
        <w:jc w:val="both"/>
        <w:rPr>
          <w:b/>
          <w:bCs/>
          <w:lang w:val="en-US" w:eastAsia="zh-CN"/>
        </w:rPr>
      </w:pPr>
      <w:r w:rsidRPr="002C288B">
        <w:rPr>
          <w:b/>
          <w:bCs/>
          <w:lang w:val="en-US" w:eastAsia="zh-CN"/>
        </w:rPr>
        <w:t>RAN1 #118bis (</w:t>
      </w:r>
      <w:r w:rsidR="00001BFA">
        <w:rPr>
          <w:b/>
          <w:bCs/>
          <w:lang w:val="en-US" w:eastAsia="zh-CN"/>
        </w:rPr>
        <w:t>October</w:t>
      </w:r>
      <w:r w:rsidRPr="002C288B">
        <w:rPr>
          <w:b/>
          <w:bCs/>
          <w:lang w:val="en-US" w:eastAsia="zh-CN"/>
        </w:rPr>
        <w:t xml:space="preserve"> 2024)</w:t>
      </w:r>
    </w:p>
    <w:p w14:paraId="77EF74C0" w14:textId="7EC114B0" w:rsidR="003E18E1" w:rsidRPr="00DD5F1B" w:rsidRDefault="003E18E1" w:rsidP="003E18E1">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discussion on </w:t>
      </w:r>
      <w:r>
        <w:rPr>
          <w:color w:val="404040"/>
          <w:lang w:val="en-US" w:eastAsia="zh-CN"/>
        </w:rPr>
        <w:t xml:space="preserve">remaining </w:t>
      </w:r>
      <w:r w:rsidRPr="00DD5F1B">
        <w:rPr>
          <w:color w:val="404040"/>
          <w:lang w:val="en-US" w:eastAsia="zh-CN"/>
        </w:rPr>
        <w:t>details on identified deployment scenarios</w:t>
      </w:r>
    </w:p>
    <w:p w14:paraId="5F4A9A29" w14:textId="04CB10DE" w:rsidR="005C23D8" w:rsidRPr="00F86868" w:rsidRDefault="005C23D8" w:rsidP="005C23D8">
      <w:pPr>
        <w:numPr>
          <w:ilvl w:val="0"/>
          <w:numId w:val="34"/>
        </w:numPr>
        <w:spacing w:line="264" w:lineRule="atLeast"/>
        <w:jc w:val="both"/>
        <w:rPr>
          <w:lang w:val="en-US" w:eastAsia="zh-CN"/>
        </w:rPr>
      </w:pPr>
      <w:r>
        <w:rPr>
          <w:color w:val="404040"/>
          <w:lang w:val="en-US" w:eastAsia="zh-CN"/>
        </w:rPr>
        <w:t>Continue</w:t>
      </w:r>
      <w:r w:rsidRPr="00DD5F1B">
        <w:rPr>
          <w:color w:val="404040"/>
          <w:lang w:val="en-US" w:eastAsia="zh-CN"/>
        </w:rPr>
        <w:t xml:space="preserve"> </w:t>
      </w:r>
      <w:r>
        <w:rPr>
          <w:lang w:val="en-US" w:eastAsia="zh-CN"/>
        </w:rPr>
        <w:t>discussion on</w:t>
      </w:r>
      <w:r w:rsidRPr="00F86868">
        <w:rPr>
          <w:lang w:eastAsia="ko-KR"/>
        </w:rPr>
        <w:t xml:space="preserve"> </w:t>
      </w:r>
      <w:r w:rsidRPr="00DD5F1B">
        <w:rPr>
          <w:color w:val="404040"/>
          <w:lang w:eastAsia="ko-KR"/>
        </w:rPr>
        <w:t xml:space="preserve">channel </w:t>
      </w:r>
      <w:r w:rsidRPr="00F86868">
        <w:rPr>
          <w:lang w:eastAsia="ko-KR"/>
        </w:rPr>
        <w:t>modelling</w:t>
      </w:r>
      <w:r w:rsidRPr="00F86868">
        <w:rPr>
          <w:rFonts w:hint="eastAsia"/>
          <w:lang w:eastAsia="ko-KR"/>
        </w:rPr>
        <w:t xml:space="preserve"> </w:t>
      </w:r>
      <w:r w:rsidRPr="00F86868">
        <w:rPr>
          <w:lang w:val="en-US" w:eastAsia="zh-CN"/>
        </w:rPr>
        <w:t>methodologies</w:t>
      </w:r>
      <w:r>
        <w:rPr>
          <w:lang w:val="en-US" w:eastAsia="zh-CN"/>
        </w:rPr>
        <w:t xml:space="preserve"> </w:t>
      </w:r>
    </w:p>
    <w:p w14:paraId="43E05480" w14:textId="77777777" w:rsidR="008F639D" w:rsidRPr="008F639D" w:rsidRDefault="00410DA8" w:rsidP="008F639D">
      <w:pPr>
        <w:numPr>
          <w:ilvl w:val="0"/>
          <w:numId w:val="44"/>
        </w:numPr>
        <w:spacing w:line="264" w:lineRule="atLeast"/>
        <w:jc w:val="both"/>
        <w:rPr>
          <w:rFonts w:eastAsia="Times New Roman"/>
          <w:lang w:eastAsia="zh-CN"/>
        </w:rPr>
      </w:pPr>
      <w:r w:rsidRPr="002C288B">
        <w:rPr>
          <w:lang w:val="en-US" w:eastAsia="zh-CN"/>
        </w:rPr>
        <w:t xml:space="preserve">Continue discussion on </w:t>
      </w:r>
    </w:p>
    <w:p w14:paraId="106D196A" w14:textId="7BEDFAEA" w:rsidR="00681F27" w:rsidRPr="008F639D" w:rsidRDefault="00681F27" w:rsidP="008F639D">
      <w:pPr>
        <w:numPr>
          <w:ilvl w:val="1"/>
          <w:numId w:val="44"/>
        </w:numPr>
        <w:spacing w:line="264" w:lineRule="atLeast"/>
        <w:jc w:val="both"/>
        <w:rPr>
          <w:rFonts w:eastAsia="Times New Roman"/>
          <w:lang w:eastAsia="zh-CN"/>
        </w:rPr>
      </w:pPr>
      <w:r w:rsidRPr="00F86868">
        <w:rPr>
          <w:lang w:eastAsia="zh-CN"/>
        </w:rPr>
        <w:t>de</w:t>
      </w:r>
      <w:r w:rsidRPr="008F639D">
        <w:rPr>
          <w:rFonts w:eastAsia="Times New Roman"/>
          <w:lang w:eastAsia="zh-CN"/>
        </w:rPr>
        <w:t>tails of physical object model</w:t>
      </w:r>
      <w:r w:rsidR="002E4844">
        <w:rPr>
          <w:lang w:eastAsia="zh-CN"/>
        </w:rPr>
        <w:t xml:space="preserve">, e.g., </w:t>
      </w:r>
      <w:r w:rsidR="002E4844" w:rsidRPr="008F639D">
        <w:rPr>
          <w:rFonts w:eastAsia="等线"/>
          <w:color w:val="000000"/>
          <w:sz w:val="18"/>
          <w:szCs w:val="18"/>
          <w:lang w:val="en-US" w:eastAsia="zh-CN"/>
        </w:rPr>
        <w:t xml:space="preserve">handling </w:t>
      </w:r>
      <w:r w:rsidR="002E4844" w:rsidRPr="007A07F2">
        <w:rPr>
          <w:rFonts w:eastAsia="等线"/>
          <w:color w:val="000000"/>
          <w:sz w:val="18"/>
          <w:szCs w:val="18"/>
          <w:lang w:val="en-US" w:eastAsia="zh-CN"/>
        </w:rPr>
        <w:t xml:space="preserve">A &amp; B </w:t>
      </w:r>
      <w:r w:rsidR="002E4844" w:rsidRPr="008F639D">
        <w:rPr>
          <w:rFonts w:eastAsia="等线"/>
          <w:color w:val="000000"/>
          <w:sz w:val="18"/>
          <w:szCs w:val="18"/>
          <w:lang w:val="en-US" w:eastAsia="zh-CN"/>
        </w:rPr>
        <w:t xml:space="preserve">in RCS model for </w:t>
      </w:r>
      <w:r w:rsidR="00FA583D">
        <w:rPr>
          <w:rFonts w:eastAsia="等线"/>
          <w:color w:val="000000"/>
          <w:sz w:val="18"/>
          <w:szCs w:val="18"/>
          <w:lang w:val="en-US" w:eastAsia="zh-CN"/>
        </w:rPr>
        <w:t xml:space="preserve">target and environment </w:t>
      </w:r>
      <w:r w:rsidR="002E4844" w:rsidRPr="008F639D">
        <w:rPr>
          <w:rFonts w:eastAsia="等线"/>
          <w:color w:val="000000"/>
          <w:sz w:val="18"/>
          <w:szCs w:val="18"/>
          <w:lang w:val="en-US" w:eastAsia="zh-CN"/>
        </w:rPr>
        <w:t>objects</w:t>
      </w:r>
    </w:p>
    <w:p w14:paraId="666E6488" w14:textId="4A2FCD01" w:rsidR="00410DA8" w:rsidRPr="002C288B" w:rsidRDefault="00410DA8" w:rsidP="008F639D">
      <w:pPr>
        <w:numPr>
          <w:ilvl w:val="1"/>
          <w:numId w:val="44"/>
        </w:numPr>
        <w:spacing w:line="264" w:lineRule="atLeast"/>
        <w:jc w:val="both"/>
        <w:rPr>
          <w:lang w:val="en-US" w:eastAsia="zh-CN"/>
        </w:rPr>
      </w:pPr>
      <w:r w:rsidRPr="002C288B">
        <w:rPr>
          <w:lang w:val="en-US" w:eastAsia="zh-CN"/>
        </w:rPr>
        <w:t xml:space="preserve">details of </w:t>
      </w:r>
      <w:r w:rsidR="008B66F7">
        <w:rPr>
          <w:lang w:val="en-US" w:eastAsia="zh-CN"/>
        </w:rPr>
        <w:t>target channel</w:t>
      </w:r>
      <w:r w:rsidRPr="002C288B">
        <w:rPr>
          <w:lang w:val="en-US" w:eastAsia="zh-CN"/>
        </w:rPr>
        <w:t xml:space="preserve"> model </w:t>
      </w:r>
    </w:p>
    <w:p w14:paraId="3413ADAB" w14:textId="26D87A8E" w:rsidR="00410DA8" w:rsidRPr="002C288B" w:rsidRDefault="00410DA8" w:rsidP="008F639D">
      <w:pPr>
        <w:numPr>
          <w:ilvl w:val="1"/>
          <w:numId w:val="44"/>
        </w:numPr>
        <w:spacing w:line="264" w:lineRule="atLeast"/>
        <w:jc w:val="both"/>
        <w:rPr>
          <w:lang w:val="en-US" w:eastAsia="zh-CN"/>
        </w:rPr>
      </w:pPr>
      <w:r w:rsidRPr="002C288B">
        <w:rPr>
          <w:lang w:val="en-US" w:eastAsia="zh-CN"/>
        </w:rPr>
        <w:t xml:space="preserve">details of </w:t>
      </w:r>
      <w:r w:rsidR="008B66F7">
        <w:rPr>
          <w:lang w:val="en-US" w:eastAsia="zh-CN"/>
        </w:rPr>
        <w:t>background channel</w:t>
      </w:r>
      <w:r w:rsidRPr="002C288B">
        <w:rPr>
          <w:lang w:val="en-US" w:eastAsia="zh-CN"/>
        </w:rPr>
        <w:t xml:space="preserve"> model </w:t>
      </w:r>
    </w:p>
    <w:p w14:paraId="71FA410D" w14:textId="59E24F3C" w:rsidR="00410DA8" w:rsidRPr="002C288B" w:rsidRDefault="00410DA8" w:rsidP="008F639D">
      <w:pPr>
        <w:numPr>
          <w:ilvl w:val="1"/>
          <w:numId w:val="44"/>
        </w:numPr>
        <w:spacing w:line="264" w:lineRule="atLeast"/>
        <w:jc w:val="both"/>
        <w:rPr>
          <w:lang w:val="en-US" w:eastAsia="zh-CN"/>
        </w:rPr>
      </w:pPr>
      <w:r w:rsidRPr="002C288B">
        <w:rPr>
          <w:lang w:val="en-US" w:eastAsia="zh-CN"/>
        </w:rPr>
        <w:t xml:space="preserve">details of spatial consistency model </w:t>
      </w:r>
    </w:p>
    <w:p w14:paraId="289E77F3" w14:textId="79B650F2" w:rsidR="00410DA8" w:rsidRPr="002C288B" w:rsidRDefault="001C7930" w:rsidP="00410DA8">
      <w:pPr>
        <w:numPr>
          <w:ilvl w:val="0"/>
          <w:numId w:val="34"/>
        </w:numPr>
        <w:spacing w:line="264" w:lineRule="atLeast"/>
        <w:jc w:val="both"/>
        <w:rPr>
          <w:lang w:val="en-US" w:eastAsia="zh-CN"/>
        </w:rPr>
      </w:pPr>
      <w:r>
        <w:rPr>
          <w:lang w:val="en-US" w:eastAsia="zh-CN"/>
        </w:rPr>
        <w:t xml:space="preserve">Initiate </w:t>
      </w:r>
      <w:r w:rsidR="00410DA8" w:rsidRPr="002C288B">
        <w:rPr>
          <w:lang w:val="en-US" w:eastAsia="zh-CN"/>
        </w:rPr>
        <w:t xml:space="preserve">discussions on </w:t>
      </w:r>
      <w:r w:rsidR="00422254">
        <w:rPr>
          <w:lang w:val="en-US" w:eastAsia="zh-CN"/>
        </w:rPr>
        <w:t xml:space="preserve">channel model </w:t>
      </w:r>
      <w:r w:rsidR="00410DA8" w:rsidRPr="002C288B">
        <w:rPr>
          <w:lang w:val="en-US" w:eastAsia="zh-CN"/>
        </w:rPr>
        <w:t>calibration assumptions</w:t>
      </w:r>
      <w:r>
        <w:rPr>
          <w:lang w:val="en-US" w:eastAsia="zh-CN"/>
        </w:rPr>
        <w:t>/methodologies</w:t>
      </w:r>
    </w:p>
    <w:p w14:paraId="756709D0" w14:textId="77777777" w:rsidR="00550096" w:rsidRPr="002C288B" w:rsidRDefault="00550096" w:rsidP="00550096">
      <w:pPr>
        <w:spacing w:line="264" w:lineRule="atLeast"/>
        <w:jc w:val="both"/>
        <w:rPr>
          <w:b/>
          <w:bCs/>
          <w:lang w:val="en-US" w:eastAsia="zh-CN"/>
        </w:rPr>
      </w:pPr>
      <w:r w:rsidRPr="002C288B">
        <w:rPr>
          <w:b/>
          <w:bCs/>
          <w:lang w:val="en-US" w:eastAsia="zh-CN"/>
        </w:rPr>
        <w:t>RAN1 #119 (</w:t>
      </w:r>
      <w:r w:rsidR="00001BFA">
        <w:rPr>
          <w:b/>
          <w:bCs/>
          <w:lang w:val="en-US" w:eastAsia="zh-CN"/>
        </w:rPr>
        <w:t>November</w:t>
      </w:r>
      <w:r w:rsidRPr="002C288B">
        <w:rPr>
          <w:b/>
          <w:bCs/>
          <w:lang w:val="en-US" w:eastAsia="zh-CN"/>
        </w:rPr>
        <w:t xml:space="preserve"> 2024)</w:t>
      </w:r>
    </w:p>
    <w:p w14:paraId="385EE0E3" w14:textId="388A9D02" w:rsidR="003E18E1" w:rsidRPr="00DD5F1B" w:rsidRDefault="003E18E1" w:rsidP="003E18E1">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discussion on </w:t>
      </w:r>
      <w:r>
        <w:rPr>
          <w:color w:val="404040"/>
          <w:lang w:val="en-US" w:eastAsia="zh-CN"/>
        </w:rPr>
        <w:t xml:space="preserve">remaining </w:t>
      </w:r>
      <w:r w:rsidRPr="00DD5F1B">
        <w:rPr>
          <w:color w:val="404040"/>
          <w:lang w:val="en-US" w:eastAsia="zh-CN"/>
        </w:rPr>
        <w:t>details on identified deployment scenarios</w:t>
      </w:r>
    </w:p>
    <w:p w14:paraId="4C09105A" w14:textId="6BF10400" w:rsidR="005C23D8" w:rsidRPr="00F86868" w:rsidRDefault="00C94C05" w:rsidP="005C23D8">
      <w:pPr>
        <w:numPr>
          <w:ilvl w:val="0"/>
          <w:numId w:val="34"/>
        </w:numPr>
        <w:spacing w:line="264" w:lineRule="atLeast"/>
        <w:jc w:val="both"/>
        <w:rPr>
          <w:lang w:val="en-US" w:eastAsia="zh-CN"/>
        </w:rPr>
      </w:pPr>
      <w:r w:rsidRPr="002C288B">
        <w:rPr>
          <w:lang w:val="en-US" w:eastAsia="zh-CN"/>
        </w:rPr>
        <w:t xml:space="preserve">Complete </w:t>
      </w:r>
      <w:r w:rsidR="005C23D8">
        <w:rPr>
          <w:lang w:val="en-US" w:eastAsia="zh-CN"/>
        </w:rPr>
        <w:t>discussion on</w:t>
      </w:r>
      <w:r w:rsidR="005C23D8" w:rsidRPr="00F86868">
        <w:rPr>
          <w:lang w:eastAsia="ko-KR"/>
        </w:rPr>
        <w:t xml:space="preserve"> modelling</w:t>
      </w:r>
      <w:r w:rsidR="005C23D8" w:rsidRPr="00F86868">
        <w:rPr>
          <w:rFonts w:hint="eastAsia"/>
          <w:lang w:eastAsia="ko-KR"/>
        </w:rPr>
        <w:t xml:space="preserve"> </w:t>
      </w:r>
      <w:r w:rsidR="005C23D8" w:rsidRPr="00F86868">
        <w:rPr>
          <w:lang w:val="en-US" w:eastAsia="zh-CN"/>
        </w:rPr>
        <w:t>methodologies</w:t>
      </w:r>
      <w:r w:rsidR="005C23D8">
        <w:rPr>
          <w:lang w:val="en-US" w:eastAsia="zh-CN"/>
        </w:rPr>
        <w:t xml:space="preserve"> </w:t>
      </w:r>
    </w:p>
    <w:p w14:paraId="492BF595" w14:textId="77777777" w:rsidR="00A53DCA" w:rsidRDefault="00A53DCA" w:rsidP="00A53DCA">
      <w:pPr>
        <w:numPr>
          <w:ilvl w:val="0"/>
          <w:numId w:val="44"/>
        </w:numPr>
        <w:spacing w:line="264" w:lineRule="atLeast"/>
        <w:jc w:val="both"/>
        <w:rPr>
          <w:rFonts w:eastAsia="Times New Roman"/>
          <w:lang w:eastAsia="zh-CN"/>
        </w:rPr>
      </w:pPr>
      <w:r>
        <w:rPr>
          <w:lang w:eastAsia="zh-CN"/>
        </w:rPr>
        <w:t>Complete disc</w:t>
      </w:r>
      <w:r w:rsidRPr="00667A07">
        <w:rPr>
          <w:rFonts w:eastAsia="Times New Roman"/>
          <w:lang w:eastAsia="zh-CN"/>
        </w:rPr>
        <w:t xml:space="preserve">ussion on </w:t>
      </w:r>
    </w:p>
    <w:p w14:paraId="72E6B7AD" w14:textId="4FC5D4A9" w:rsidR="00A53DCA" w:rsidRPr="000C3D4F" w:rsidRDefault="00A74D04" w:rsidP="00667A07">
      <w:pPr>
        <w:numPr>
          <w:ilvl w:val="1"/>
          <w:numId w:val="44"/>
        </w:numPr>
        <w:spacing w:line="264" w:lineRule="atLeast"/>
        <w:jc w:val="both"/>
        <w:rPr>
          <w:rFonts w:eastAsia="Times New Roman"/>
          <w:lang w:eastAsia="zh-CN"/>
        </w:rPr>
      </w:pPr>
      <w:r>
        <w:rPr>
          <w:rFonts w:eastAsia="Times New Roman"/>
          <w:lang w:eastAsia="zh-CN"/>
        </w:rPr>
        <w:t>Specific</w:t>
      </w:r>
      <w:r w:rsidR="00A53DCA" w:rsidRPr="00667A07">
        <w:rPr>
          <w:rFonts w:eastAsia="Times New Roman"/>
          <w:lang w:eastAsia="zh-CN"/>
        </w:rPr>
        <w:t xml:space="preserve"> values of A &amp; B in RCS model for </w:t>
      </w:r>
      <w:r w:rsidR="00CE0333">
        <w:rPr>
          <w:rFonts w:eastAsia="Times New Roman"/>
          <w:lang w:eastAsia="zh-CN"/>
        </w:rPr>
        <w:t>target and environment</w:t>
      </w:r>
      <w:r w:rsidR="00A53DCA" w:rsidRPr="00667A07">
        <w:rPr>
          <w:rFonts w:eastAsia="Times New Roman"/>
          <w:lang w:eastAsia="zh-CN"/>
        </w:rPr>
        <w:t xml:space="preserve"> objects</w:t>
      </w:r>
    </w:p>
    <w:p w14:paraId="18216787" w14:textId="4548A504" w:rsidR="00A53DCA" w:rsidRDefault="00A53DCA" w:rsidP="00667A07">
      <w:pPr>
        <w:numPr>
          <w:ilvl w:val="1"/>
          <w:numId w:val="44"/>
        </w:numPr>
        <w:spacing w:line="264" w:lineRule="atLeast"/>
        <w:jc w:val="both"/>
        <w:rPr>
          <w:rFonts w:eastAsia="Times New Roman"/>
          <w:lang w:eastAsia="zh-CN"/>
        </w:rPr>
      </w:pPr>
      <w:r w:rsidRPr="00A53DCA">
        <w:rPr>
          <w:rFonts w:eastAsia="Times New Roman"/>
          <w:lang w:eastAsia="zh-CN"/>
        </w:rPr>
        <w:t xml:space="preserve">target channel </w:t>
      </w:r>
      <w:r w:rsidR="00BD7968" w:rsidRPr="00A53DCA">
        <w:rPr>
          <w:rFonts w:eastAsia="Times New Roman"/>
          <w:lang w:eastAsia="zh-CN"/>
        </w:rPr>
        <w:t>modelling</w:t>
      </w:r>
      <w:r w:rsidRPr="00A53DCA">
        <w:rPr>
          <w:rFonts w:eastAsia="Times New Roman"/>
          <w:lang w:eastAsia="zh-CN"/>
        </w:rPr>
        <w:t xml:space="preserve"> for target with </w:t>
      </w:r>
      <w:r w:rsidR="00667A07">
        <w:rPr>
          <w:rFonts w:eastAsia="Times New Roman"/>
          <w:lang w:eastAsia="zh-CN"/>
        </w:rPr>
        <w:t>a</w:t>
      </w:r>
      <w:r w:rsidR="00667A07" w:rsidRPr="00A53DCA">
        <w:rPr>
          <w:rFonts w:eastAsia="Times New Roman"/>
          <w:lang w:eastAsia="zh-CN"/>
        </w:rPr>
        <w:t xml:space="preserve"> </w:t>
      </w:r>
      <w:r w:rsidRPr="00A53DCA">
        <w:rPr>
          <w:rFonts w:eastAsia="Times New Roman"/>
          <w:lang w:eastAsia="zh-CN"/>
        </w:rPr>
        <w:t>scattering point</w:t>
      </w:r>
    </w:p>
    <w:p w14:paraId="630D88C8" w14:textId="77777777" w:rsidR="00961A20" w:rsidRPr="00961A20" w:rsidRDefault="00961A20" w:rsidP="00961A20">
      <w:pPr>
        <w:numPr>
          <w:ilvl w:val="0"/>
          <w:numId w:val="44"/>
        </w:numPr>
        <w:spacing w:line="264" w:lineRule="atLeast"/>
        <w:jc w:val="both"/>
        <w:rPr>
          <w:rFonts w:eastAsia="Times New Roman"/>
          <w:lang w:eastAsia="zh-CN"/>
        </w:rPr>
      </w:pPr>
      <w:r w:rsidRPr="00A53DCA">
        <w:rPr>
          <w:lang w:val="en-US" w:eastAsia="zh-CN"/>
        </w:rPr>
        <w:t xml:space="preserve">Continue discussion on </w:t>
      </w:r>
    </w:p>
    <w:p w14:paraId="548D6D4D" w14:textId="33D5B3BB" w:rsidR="00A53DCA" w:rsidRPr="008F639D" w:rsidRDefault="002F0F05" w:rsidP="00961A20">
      <w:pPr>
        <w:numPr>
          <w:ilvl w:val="1"/>
          <w:numId w:val="44"/>
        </w:numPr>
        <w:spacing w:line="264" w:lineRule="atLeast"/>
        <w:jc w:val="both"/>
        <w:rPr>
          <w:rFonts w:eastAsia="Times New Roman"/>
          <w:lang w:eastAsia="zh-CN"/>
        </w:rPr>
      </w:pPr>
      <w:r w:rsidRPr="002C288B">
        <w:rPr>
          <w:lang w:val="en-US" w:eastAsia="zh-CN"/>
        </w:rPr>
        <w:t xml:space="preserve">details of </w:t>
      </w:r>
      <w:r>
        <w:rPr>
          <w:lang w:val="en-US" w:eastAsia="zh-CN"/>
        </w:rPr>
        <w:t>background channel</w:t>
      </w:r>
      <w:r w:rsidRPr="002C288B">
        <w:rPr>
          <w:lang w:val="en-US" w:eastAsia="zh-CN"/>
        </w:rPr>
        <w:t xml:space="preserve"> model</w:t>
      </w:r>
    </w:p>
    <w:p w14:paraId="771D21C2" w14:textId="194540DE" w:rsidR="007E0D53" w:rsidRPr="00A53DCA" w:rsidRDefault="007E0D53" w:rsidP="00961A20">
      <w:pPr>
        <w:numPr>
          <w:ilvl w:val="1"/>
          <w:numId w:val="44"/>
        </w:numPr>
        <w:spacing w:line="264" w:lineRule="atLeast"/>
        <w:jc w:val="both"/>
        <w:rPr>
          <w:lang w:val="en-US" w:eastAsia="zh-CN"/>
        </w:rPr>
      </w:pPr>
      <w:r w:rsidRPr="00A53DCA">
        <w:rPr>
          <w:lang w:val="en-US" w:eastAsia="zh-CN"/>
        </w:rPr>
        <w:t xml:space="preserve">details of spatial consistency model </w:t>
      </w:r>
    </w:p>
    <w:p w14:paraId="33A507E3" w14:textId="3BB96475" w:rsidR="00321E3A" w:rsidRPr="002C288B" w:rsidRDefault="00F55A7A" w:rsidP="00896D7F">
      <w:pPr>
        <w:numPr>
          <w:ilvl w:val="1"/>
          <w:numId w:val="44"/>
        </w:numPr>
        <w:spacing w:line="264" w:lineRule="atLeast"/>
        <w:jc w:val="both"/>
        <w:rPr>
          <w:lang w:val="en-US" w:eastAsia="zh-CN"/>
        </w:rPr>
      </w:pPr>
      <w:r>
        <w:rPr>
          <w:lang w:val="en-US" w:eastAsia="zh-CN"/>
        </w:rPr>
        <w:t xml:space="preserve">Channel model </w:t>
      </w:r>
      <w:r w:rsidR="006A7C98" w:rsidRPr="006A7C98">
        <w:rPr>
          <w:lang w:val="en-US" w:eastAsia="zh-CN"/>
        </w:rPr>
        <w:t xml:space="preserve">calibration </w:t>
      </w:r>
      <w:r w:rsidR="00961A20">
        <w:rPr>
          <w:lang w:val="en-US" w:eastAsia="zh-CN"/>
        </w:rPr>
        <w:t>assumptions/</w:t>
      </w:r>
      <w:r w:rsidR="006A7C98" w:rsidRPr="006A7C98">
        <w:rPr>
          <w:lang w:val="en-US" w:eastAsia="zh-CN"/>
        </w:rPr>
        <w:t>methodologies</w:t>
      </w:r>
    </w:p>
    <w:p w14:paraId="0B3B2DBC" w14:textId="77777777" w:rsidR="002F6934" w:rsidRPr="002C288B" w:rsidRDefault="002F6934" w:rsidP="002F6934">
      <w:pPr>
        <w:spacing w:line="264" w:lineRule="atLeast"/>
        <w:jc w:val="both"/>
        <w:rPr>
          <w:b/>
          <w:bCs/>
          <w:lang w:val="en-US" w:eastAsia="zh-CN"/>
        </w:rPr>
      </w:pPr>
      <w:r w:rsidRPr="002C288B">
        <w:rPr>
          <w:b/>
          <w:bCs/>
          <w:lang w:val="en-US" w:eastAsia="zh-CN"/>
        </w:rPr>
        <w:t>RAN1 #120 (</w:t>
      </w:r>
      <w:r w:rsidR="00001BFA">
        <w:rPr>
          <w:b/>
          <w:bCs/>
          <w:lang w:val="en-US" w:eastAsia="zh-CN"/>
        </w:rPr>
        <w:t>February</w:t>
      </w:r>
      <w:r w:rsidRPr="002C288B">
        <w:rPr>
          <w:b/>
          <w:bCs/>
          <w:lang w:val="en-US" w:eastAsia="zh-CN"/>
        </w:rPr>
        <w:t xml:space="preserve"> 2025)</w:t>
      </w:r>
    </w:p>
    <w:p w14:paraId="2AE6371D" w14:textId="4F69BB26" w:rsidR="003E18E1" w:rsidRPr="00DD5F1B" w:rsidRDefault="005C23D8" w:rsidP="003E18E1">
      <w:pPr>
        <w:numPr>
          <w:ilvl w:val="0"/>
          <w:numId w:val="34"/>
        </w:numPr>
        <w:spacing w:line="264" w:lineRule="atLeast"/>
        <w:jc w:val="both"/>
        <w:rPr>
          <w:color w:val="404040"/>
          <w:lang w:val="en-US" w:eastAsia="zh-CN"/>
        </w:rPr>
      </w:pPr>
      <w:r w:rsidRPr="002C288B">
        <w:rPr>
          <w:lang w:val="en-US" w:eastAsia="zh-CN"/>
        </w:rPr>
        <w:t xml:space="preserve">Complete </w:t>
      </w:r>
      <w:r w:rsidR="003E18E1" w:rsidRPr="00DD5F1B">
        <w:rPr>
          <w:color w:val="404040"/>
          <w:lang w:val="en-US" w:eastAsia="zh-CN"/>
        </w:rPr>
        <w:t xml:space="preserve">discussion on </w:t>
      </w:r>
      <w:r w:rsidR="003E18E1">
        <w:rPr>
          <w:color w:val="404040"/>
          <w:lang w:val="en-US" w:eastAsia="zh-CN"/>
        </w:rPr>
        <w:t xml:space="preserve">remaining </w:t>
      </w:r>
      <w:r w:rsidR="003E18E1" w:rsidRPr="00DD5F1B">
        <w:rPr>
          <w:color w:val="404040"/>
          <w:lang w:val="en-US" w:eastAsia="zh-CN"/>
        </w:rPr>
        <w:t>details on identified deployment scenarios</w:t>
      </w:r>
    </w:p>
    <w:p w14:paraId="04877642" w14:textId="0F1D757F" w:rsidR="005D799D" w:rsidRPr="002C288B" w:rsidRDefault="00B0715D" w:rsidP="005D799D">
      <w:pPr>
        <w:numPr>
          <w:ilvl w:val="0"/>
          <w:numId w:val="34"/>
        </w:numPr>
        <w:spacing w:line="264" w:lineRule="atLeast"/>
        <w:jc w:val="both"/>
        <w:rPr>
          <w:lang w:val="en-US" w:eastAsia="zh-CN"/>
        </w:rPr>
      </w:pPr>
      <w:r>
        <w:rPr>
          <w:lang w:val="en-US" w:eastAsia="zh-CN"/>
        </w:rPr>
        <w:t xml:space="preserve">Complete </w:t>
      </w:r>
      <w:r w:rsidR="005D799D" w:rsidRPr="002C288B">
        <w:rPr>
          <w:lang w:val="en-US" w:eastAsia="zh-CN"/>
        </w:rPr>
        <w:t xml:space="preserve">discussion on </w:t>
      </w:r>
    </w:p>
    <w:p w14:paraId="5AB53C05" w14:textId="77777777" w:rsidR="00B0715D" w:rsidRPr="00667A07" w:rsidRDefault="00B0715D" w:rsidP="00681F27">
      <w:pPr>
        <w:pStyle w:val="af"/>
        <w:numPr>
          <w:ilvl w:val="1"/>
          <w:numId w:val="44"/>
        </w:numPr>
        <w:rPr>
          <w:rFonts w:ascii="Times New Roman" w:eastAsia="Times New Roman" w:hAnsi="Times New Roman"/>
          <w:sz w:val="21"/>
          <w:szCs w:val="21"/>
          <w:lang w:eastAsia="zh-CN"/>
        </w:rPr>
      </w:pPr>
      <w:r w:rsidRPr="00667A07">
        <w:rPr>
          <w:rFonts w:eastAsia="等线"/>
          <w:szCs w:val="20"/>
          <w:lang w:eastAsia="zh-CN"/>
        </w:rPr>
        <w:t xml:space="preserve">monostatic/bistatic </w:t>
      </w:r>
      <w:r w:rsidRPr="00667A07">
        <w:rPr>
          <w:rFonts w:ascii="Times New Roman" w:eastAsia="等线" w:hAnsi="Times New Roman"/>
          <w:szCs w:val="20"/>
          <w:lang w:eastAsia="zh-CN"/>
        </w:rPr>
        <w:t xml:space="preserve">RCS model for </w:t>
      </w:r>
      <w:r w:rsidRPr="00667A07">
        <w:rPr>
          <w:rFonts w:eastAsia="等线"/>
          <w:szCs w:val="20"/>
          <w:lang w:eastAsia="zh-CN"/>
        </w:rPr>
        <w:t>objects</w:t>
      </w:r>
      <w:r w:rsidRPr="00667A07">
        <w:rPr>
          <w:sz w:val="21"/>
          <w:szCs w:val="28"/>
          <w:lang w:eastAsia="zh-CN"/>
        </w:rPr>
        <w:t xml:space="preserve"> </w:t>
      </w:r>
    </w:p>
    <w:p w14:paraId="3EE01EA2" w14:textId="02BE7E53" w:rsidR="00B0715D" w:rsidRDefault="00B0715D" w:rsidP="00681F27">
      <w:pPr>
        <w:pStyle w:val="af"/>
        <w:numPr>
          <w:ilvl w:val="1"/>
          <w:numId w:val="44"/>
        </w:numPr>
        <w:rPr>
          <w:rFonts w:ascii="Times New Roman" w:eastAsia="Times New Roman" w:hAnsi="Times New Roman"/>
          <w:szCs w:val="20"/>
          <w:lang w:eastAsia="zh-CN"/>
        </w:rPr>
      </w:pPr>
      <w:r w:rsidRPr="00B0715D">
        <w:rPr>
          <w:rFonts w:ascii="Times New Roman" w:eastAsia="Times New Roman" w:hAnsi="Times New Roman"/>
          <w:szCs w:val="20"/>
          <w:lang w:eastAsia="zh-CN"/>
        </w:rPr>
        <w:t>target channel modeling for target with multiple scattering points</w:t>
      </w:r>
    </w:p>
    <w:p w14:paraId="6100DED6" w14:textId="32523607" w:rsidR="00B0715D" w:rsidRDefault="00B0715D" w:rsidP="00681F27">
      <w:pPr>
        <w:pStyle w:val="af"/>
        <w:numPr>
          <w:ilvl w:val="1"/>
          <w:numId w:val="44"/>
        </w:numPr>
        <w:rPr>
          <w:rFonts w:ascii="Times New Roman" w:eastAsia="Times New Roman" w:hAnsi="Times New Roman"/>
          <w:szCs w:val="20"/>
          <w:lang w:eastAsia="zh-CN"/>
        </w:rPr>
      </w:pPr>
      <w:r w:rsidRPr="00B0715D">
        <w:rPr>
          <w:rFonts w:ascii="Times New Roman" w:eastAsia="Times New Roman" w:hAnsi="Times New Roman"/>
          <w:szCs w:val="20"/>
          <w:lang w:eastAsia="zh-CN"/>
        </w:rPr>
        <w:t xml:space="preserve">background channel for </w:t>
      </w:r>
      <w:r w:rsidR="00961A20">
        <w:rPr>
          <w:rFonts w:ascii="Times New Roman" w:eastAsia="Times New Roman" w:hAnsi="Times New Roman"/>
          <w:szCs w:val="20"/>
          <w:lang w:eastAsia="zh-CN"/>
        </w:rPr>
        <w:t>bistatic</w:t>
      </w:r>
    </w:p>
    <w:p w14:paraId="35463557" w14:textId="77777777" w:rsidR="00896D7F" w:rsidRDefault="006A7C98" w:rsidP="006A7C98">
      <w:pPr>
        <w:numPr>
          <w:ilvl w:val="0"/>
          <w:numId w:val="44"/>
        </w:numPr>
        <w:spacing w:line="264" w:lineRule="atLeast"/>
        <w:jc w:val="both"/>
        <w:rPr>
          <w:lang w:val="en-US" w:eastAsia="zh-CN"/>
        </w:rPr>
      </w:pPr>
      <w:r w:rsidRPr="00A53DCA">
        <w:rPr>
          <w:lang w:val="en-US" w:eastAsia="zh-CN"/>
        </w:rPr>
        <w:t xml:space="preserve">Continue discussion on </w:t>
      </w:r>
    </w:p>
    <w:p w14:paraId="59C5657A" w14:textId="0D6F7FA5" w:rsidR="00A02612" w:rsidRPr="00A53DCA" w:rsidRDefault="006A7C98" w:rsidP="00896D7F">
      <w:pPr>
        <w:numPr>
          <w:ilvl w:val="1"/>
          <w:numId w:val="44"/>
        </w:numPr>
        <w:spacing w:line="264" w:lineRule="atLeast"/>
        <w:jc w:val="both"/>
        <w:rPr>
          <w:lang w:val="en-US" w:eastAsia="zh-CN"/>
        </w:rPr>
      </w:pPr>
      <w:r w:rsidRPr="00A53DCA">
        <w:rPr>
          <w:lang w:val="en-US" w:eastAsia="zh-CN"/>
        </w:rPr>
        <w:lastRenderedPageBreak/>
        <w:t xml:space="preserve">details of spatial consistency model </w:t>
      </w:r>
    </w:p>
    <w:p w14:paraId="567549CE" w14:textId="1D79089A" w:rsidR="00B0715D" w:rsidRPr="00A02612" w:rsidRDefault="004276A7" w:rsidP="00667A07">
      <w:pPr>
        <w:numPr>
          <w:ilvl w:val="1"/>
          <w:numId w:val="44"/>
        </w:numPr>
        <w:spacing w:line="264" w:lineRule="atLeast"/>
        <w:jc w:val="both"/>
        <w:rPr>
          <w:lang w:val="en-US" w:eastAsia="zh-CN"/>
        </w:rPr>
      </w:pPr>
      <w:r>
        <w:rPr>
          <w:lang w:val="en-US" w:eastAsia="zh-CN"/>
        </w:rPr>
        <w:t xml:space="preserve">Channel model </w:t>
      </w:r>
      <w:r w:rsidR="00B0715D" w:rsidRPr="00A02612">
        <w:rPr>
          <w:lang w:val="en-US" w:eastAsia="zh-CN"/>
        </w:rPr>
        <w:t xml:space="preserve">calibration assumptions/methodologies </w:t>
      </w:r>
    </w:p>
    <w:p w14:paraId="7985C35F" w14:textId="49D51D0D" w:rsidR="00814408" w:rsidRDefault="00814408" w:rsidP="00321E3A">
      <w:pPr>
        <w:numPr>
          <w:ilvl w:val="0"/>
          <w:numId w:val="34"/>
        </w:numPr>
        <w:spacing w:line="264" w:lineRule="atLeast"/>
        <w:jc w:val="both"/>
        <w:rPr>
          <w:lang w:val="en-US" w:eastAsia="zh-CN"/>
        </w:rPr>
      </w:pPr>
      <w:r w:rsidRPr="00814408">
        <w:rPr>
          <w:lang w:val="en-US" w:eastAsia="zh-CN"/>
        </w:rPr>
        <w:t xml:space="preserve">Collect calibration results </w:t>
      </w:r>
    </w:p>
    <w:p w14:paraId="1B1220FF" w14:textId="77777777" w:rsidR="002F6934" w:rsidRPr="002C288B" w:rsidRDefault="002F6934" w:rsidP="002F6934">
      <w:pPr>
        <w:spacing w:line="264" w:lineRule="atLeast"/>
        <w:jc w:val="both"/>
        <w:rPr>
          <w:b/>
          <w:bCs/>
          <w:lang w:val="en-US" w:eastAsia="zh-CN"/>
        </w:rPr>
      </w:pPr>
      <w:r w:rsidRPr="002C288B">
        <w:rPr>
          <w:b/>
          <w:bCs/>
          <w:lang w:val="en-US" w:eastAsia="zh-CN"/>
        </w:rPr>
        <w:t>RAN1 #120bis (</w:t>
      </w:r>
      <w:r w:rsidR="00001BFA">
        <w:rPr>
          <w:b/>
          <w:bCs/>
          <w:lang w:val="en-US" w:eastAsia="zh-CN"/>
        </w:rPr>
        <w:t>April</w:t>
      </w:r>
      <w:r w:rsidRPr="002C288B">
        <w:rPr>
          <w:b/>
          <w:bCs/>
          <w:lang w:val="en-US" w:eastAsia="zh-CN"/>
        </w:rPr>
        <w:t xml:space="preserve"> 2025)</w:t>
      </w:r>
    </w:p>
    <w:p w14:paraId="63371D01" w14:textId="3A6E321F" w:rsidR="00B0715D" w:rsidRDefault="00B0715D" w:rsidP="005D799D">
      <w:pPr>
        <w:numPr>
          <w:ilvl w:val="0"/>
          <w:numId w:val="34"/>
        </w:numPr>
        <w:spacing w:line="264" w:lineRule="atLeast"/>
        <w:jc w:val="both"/>
        <w:rPr>
          <w:lang w:val="en-US" w:eastAsia="zh-CN"/>
        </w:rPr>
      </w:pPr>
      <w:r w:rsidRPr="00B0715D">
        <w:rPr>
          <w:lang w:val="en-US" w:eastAsia="zh-CN"/>
        </w:rPr>
        <w:t xml:space="preserve">Complete </w:t>
      </w:r>
      <w:r w:rsidR="00BC31B2">
        <w:rPr>
          <w:lang w:val="en-US" w:eastAsia="zh-CN"/>
        </w:rPr>
        <w:t xml:space="preserve">discussion </w:t>
      </w:r>
      <w:r>
        <w:rPr>
          <w:lang w:val="en-US" w:eastAsia="zh-CN"/>
        </w:rPr>
        <w:t>on</w:t>
      </w:r>
    </w:p>
    <w:p w14:paraId="0A292245" w14:textId="3EECBD85" w:rsidR="00B0715D" w:rsidRDefault="00B0715D" w:rsidP="00B0715D">
      <w:pPr>
        <w:pStyle w:val="af"/>
        <w:numPr>
          <w:ilvl w:val="1"/>
          <w:numId w:val="44"/>
        </w:numPr>
        <w:rPr>
          <w:lang w:eastAsia="zh-CN"/>
        </w:rPr>
      </w:pPr>
      <w:r w:rsidRPr="00B0715D">
        <w:rPr>
          <w:lang w:eastAsia="zh-CN"/>
        </w:rPr>
        <w:t xml:space="preserve">object model with multiple scattering points </w:t>
      </w:r>
    </w:p>
    <w:p w14:paraId="1B2F6D09" w14:textId="1CA14507" w:rsidR="00B0715D" w:rsidRDefault="00B0715D" w:rsidP="00B0715D">
      <w:pPr>
        <w:pStyle w:val="af"/>
        <w:numPr>
          <w:ilvl w:val="1"/>
          <w:numId w:val="44"/>
        </w:numPr>
        <w:rPr>
          <w:lang w:eastAsia="zh-CN"/>
        </w:rPr>
      </w:pPr>
      <w:r>
        <w:rPr>
          <w:rFonts w:hint="eastAsia"/>
          <w:lang w:eastAsia="zh-CN"/>
        </w:rPr>
        <w:t>r</w:t>
      </w:r>
      <w:r>
        <w:rPr>
          <w:lang w:eastAsia="zh-CN"/>
        </w:rPr>
        <w:t>emaining issues of target channel model</w:t>
      </w:r>
    </w:p>
    <w:p w14:paraId="4654E0A3" w14:textId="506725A4" w:rsidR="00B0715D" w:rsidRDefault="000E5741" w:rsidP="00B0715D">
      <w:pPr>
        <w:pStyle w:val="af"/>
        <w:numPr>
          <w:ilvl w:val="1"/>
          <w:numId w:val="44"/>
        </w:numPr>
        <w:rPr>
          <w:lang w:eastAsia="zh-CN"/>
        </w:rPr>
      </w:pPr>
      <w:r>
        <w:rPr>
          <w:rFonts w:hint="eastAsia"/>
          <w:lang w:eastAsia="zh-CN"/>
        </w:rPr>
        <w:t>r</w:t>
      </w:r>
      <w:r>
        <w:rPr>
          <w:lang w:eastAsia="zh-CN"/>
        </w:rPr>
        <w:t xml:space="preserve">emaining issues of </w:t>
      </w:r>
      <w:r w:rsidR="00B0715D">
        <w:rPr>
          <w:rFonts w:hint="eastAsia"/>
          <w:lang w:eastAsia="zh-CN"/>
        </w:rPr>
        <w:t>b</w:t>
      </w:r>
      <w:r w:rsidR="00B0715D">
        <w:rPr>
          <w:lang w:eastAsia="zh-CN"/>
        </w:rPr>
        <w:t>ackground channel model</w:t>
      </w:r>
    </w:p>
    <w:p w14:paraId="1CE9F4FF" w14:textId="201BECE1" w:rsidR="00B0715D" w:rsidRDefault="000E5741" w:rsidP="00667A07">
      <w:pPr>
        <w:pStyle w:val="af"/>
        <w:numPr>
          <w:ilvl w:val="1"/>
          <w:numId w:val="44"/>
        </w:numPr>
        <w:rPr>
          <w:lang w:eastAsia="zh-CN"/>
        </w:rPr>
      </w:pPr>
      <w:r>
        <w:rPr>
          <w:rFonts w:hint="eastAsia"/>
          <w:lang w:eastAsia="zh-CN"/>
        </w:rPr>
        <w:t>r</w:t>
      </w:r>
      <w:r>
        <w:rPr>
          <w:lang w:eastAsia="zh-CN"/>
        </w:rPr>
        <w:t xml:space="preserve">emaining issues of </w:t>
      </w:r>
      <w:r w:rsidR="00B0715D">
        <w:rPr>
          <w:rFonts w:hint="eastAsia"/>
          <w:lang w:eastAsia="zh-CN"/>
        </w:rPr>
        <w:t>s</w:t>
      </w:r>
      <w:r w:rsidR="00B0715D">
        <w:rPr>
          <w:lang w:eastAsia="zh-CN"/>
        </w:rPr>
        <w:t>patial consistency model</w:t>
      </w:r>
    </w:p>
    <w:p w14:paraId="22B2275F" w14:textId="77777777" w:rsidR="00896D7F" w:rsidRDefault="00896D7F" w:rsidP="00896D7F">
      <w:pPr>
        <w:pStyle w:val="af"/>
        <w:numPr>
          <w:ilvl w:val="1"/>
          <w:numId w:val="44"/>
        </w:numPr>
        <w:rPr>
          <w:lang w:eastAsia="zh-CN"/>
        </w:rPr>
      </w:pPr>
      <w:r>
        <w:rPr>
          <w:lang w:eastAsia="zh-CN"/>
        </w:rPr>
        <w:t xml:space="preserve">on </w:t>
      </w:r>
      <w:r w:rsidRPr="00814408">
        <w:rPr>
          <w:lang w:eastAsia="zh-CN"/>
        </w:rPr>
        <w:t xml:space="preserve">calibration </w:t>
      </w:r>
      <w:r>
        <w:rPr>
          <w:lang w:eastAsia="zh-CN"/>
        </w:rPr>
        <w:t>assumptions/</w:t>
      </w:r>
      <w:r w:rsidRPr="00814408">
        <w:rPr>
          <w:lang w:eastAsia="zh-CN"/>
        </w:rPr>
        <w:t>methodologies</w:t>
      </w:r>
    </w:p>
    <w:p w14:paraId="206F5C0B" w14:textId="47FE5B6B" w:rsidR="0093007C" w:rsidRPr="002C288B" w:rsidRDefault="00B0715D" w:rsidP="0093007C">
      <w:pPr>
        <w:numPr>
          <w:ilvl w:val="0"/>
          <w:numId w:val="34"/>
        </w:numPr>
        <w:spacing w:line="264" w:lineRule="atLeast"/>
        <w:jc w:val="both"/>
        <w:rPr>
          <w:lang w:val="en-US" w:eastAsia="zh-CN"/>
        </w:rPr>
      </w:pPr>
      <w:r>
        <w:rPr>
          <w:lang w:val="en-US" w:eastAsia="zh-CN"/>
        </w:rPr>
        <w:t xml:space="preserve">Start </w:t>
      </w:r>
      <w:r w:rsidR="0093007C">
        <w:rPr>
          <w:lang w:val="en-US" w:eastAsia="zh-CN"/>
        </w:rPr>
        <w:t>discussion on ISAC channel model for link level evaluations</w:t>
      </w:r>
    </w:p>
    <w:p w14:paraId="15426AA5" w14:textId="7A3946A0" w:rsidR="00814408" w:rsidRDefault="00814408" w:rsidP="00961A20">
      <w:pPr>
        <w:numPr>
          <w:ilvl w:val="0"/>
          <w:numId w:val="34"/>
        </w:numPr>
        <w:spacing w:line="264" w:lineRule="atLeast"/>
        <w:jc w:val="both"/>
        <w:rPr>
          <w:lang w:val="en-US" w:eastAsia="zh-CN"/>
        </w:rPr>
      </w:pPr>
      <w:r w:rsidRPr="00814408">
        <w:rPr>
          <w:lang w:val="en-US" w:eastAsia="zh-CN"/>
        </w:rPr>
        <w:t xml:space="preserve">Collect </w:t>
      </w:r>
      <w:r w:rsidR="002054E2">
        <w:rPr>
          <w:lang w:val="en-US" w:eastAsia="zh-CN"/>
        </w:rPr>
        <w:t xml:space="preserve">channel model </w:t>
      </w:r>
      <w:r w:rsidRPr="00814408">
        <w:rPr>
          <w:lang w:val="en-US" w:eastAsia="zh-CN"/>
        </w:rPr>
        <w:t xml:space="preserve">calibration results </w:t>
      </w:r>
      <w:r w:rsidR="00961A20">
        <w:rPr>
          <w:lang w:val="en-US" w:eastAsia="zh-CN"/>
        </w:rPr>
        <w:t>with and without</w:t>
      </w:r>
      <w:r w:rsidRPr="00667A07">
        <w:rPr>
          <w:lang w:val="en-US" w:eastAsia="zh-CN"/>
        </w:rPr>
        <w:t xml:space="preserve"> spatial consistency</w:t>
      </w:r>
    </w:p>
    <w:p w14:paraId="7764B8A2" w14:textId="77777777" w:rsidR="002F6934" w:rsidRPr="002C288B" w:rsidRDefault="002F6934" w:rsidP="002F6934">
      <w:pPr>
        <w:spacing w:line="264" w:lineRule="atLeast"/>
        <w:jc w:val="both"/>
        <w:rPr>
          <w:b/>
          <w:bCs/>
          <w:lang w:val="en-US" w:eastAsia="zh-CN"/>
        </w:rPr>
      </w:pPr>
      <w:r w:rsidRPr="002C288B">
        <w:rPr>
          <w:b/>
          <w:bCs/>
          <w:lang w:val="en-US" w:eastAsia="zh-CN"/>
        </w:rPr>
        <w:t>RAN1 #121 (May 2025)</w:t>
      </w:r>
    </w:p>
    <w:p w14:paraId="6E0C1323" w14:textId="77777777" w:rsidR="00321E3A" w:rsidRPr="002C288B" w:rsidRDefault="00321E3A" w:rsidP="00321E3A">
      <w:pPr>
        <w:numPr>
          <w:ilvl w:val="0"/>
          <w:numId w:val="34"/>
        </w:numPr>
        <w:spacing w:line="264" w:lineRule="atLeast"/>
        <w:jc w:val="both"/>
        <w:rPr>
          <w:lang w:val="en-US" w:eastAsia="zh-CN"/>
        </w:rPr>
      </w:pPr>
      <w:r w:rsidRPr="002C288B">
        <w:rPr>
          <w:lang w:val="en-US" w:eastAsia="zh-CN"/>
        </w:rPr>
        <w:t>Finalize all remaining details of the channel model</w:t>
      </w:r>
      <w:r w:rsidR="00D9316F" w:rsidRPr="002C288B">
        <w:rPr>
          <w:lang w:val="en-US" w:eastAsia="zh-CN"/>
        </w:rPr>
        <w:t>ing</w:t>
      </w:r>
      <w:r w:rsidR="009071C8" w:rsidRPr="002C288B">
        <w:rPr>
          <w:lang w:val="en-US" w:eastAsia="zh-CN"/>
        </w:rPr>
        <w:t xml:space="preserve"> </w:t>
      </w:r>
    </w:p>
    <w:p w14:paraId="60472252" w14:textId="68BA34B3" w:rsidR="00321E3A" w:rsidRPr="002C288B" w:rsidRDefault="00321E3A" w:rsidP="00321E3A">
      <w:pPr>
        <w:numPr>
          <w:ilvl w:val="0"/>
          <w:numId w:val="34"/>
        </w:numPr>
        <w:spacing w:line="264" w:lineRule="atLeast"/>
        <w:jc w:val="both"/>
        <w:rPr>
          <w:lang w:val="en-US" w:eastAsia="zh-CN"/>
        </w:rPr>
      </w:pPr>
      <w:r w:rsidRPr="002C288B">
        <w:rPr>
          <w:lang w:val="en-US" w:eastAsia="zh-CN"/>
        </w:rPr>
        <w:t xml:space="preserve">Complete calibration on the channel model </w:t>
      </w:r>
      <w:r w:rsidR="00006667">
        <w:rPr>
          <w:lang w:val="en-US" w:eastAsia="zh-CN"/>
        </w:rPr>
        <w:t>with and without spatial consistency</w:t>
      </w:r>
    </w:p>
    <w:p w14:paraId="532E454A" w14:textId="77777777" w:rsidR="00961A20" w:rsidRPr="002C288B" w:rsidRDefault="00961A20" w:rsidP="00961A20">
      <w:pPr>
        <w:numPr>
          <w:ilvl w:val="0"/>
          <w:numId w:val="34"/>
        </w:numPr>
        <w:spacing w:line="264" w:lineRule="atLeast"/>
        <w:jc w:val="both"/>
        <w:rPr>
          <w:lang w:val="en-US" w:eastAsia="zh-CN"/>
        </w:rPr>
      </w:pPr>
      <w:r>
        <w:rPr>
          <w:lang w:val="en-US" w:eastAsia="zh-CN"/>
        </w:rPr>
        <w:t>Complete ISAC channel model for link level evaluations</w:t>
      </w:r>
    </w:p>
    <w:p w14:paraId="23FC8054" w14:textId="77777777" w:rsidR="00861B51" w:rsidRPr="002C288B" w:rsidRDefault="00861B51" w:rsidP="00321E3A">
      <w:pPr>
        <w:numPr>
          <w:ilvl w:val="0"/>
          <w:numId w:val="34"/>
        </w:numPr>
        <w:spacing w:line="264" w:lineRule="atLeast"/>
        <w:jc w:val="both"/>
        <w:rPr>
          <w:lang w:val="en-US" w:eastAsia="zh-CN"/>
        </w:rPr>
      </w:pPr>
      <w:r w:rsidRPr="002C288B">
        <w:rPr>
          <w:rFonts w:hint="eastAsia"/>
          <w:lang w:val="en-US" w:eastAsia="zh-CN"/>
        </w:rPr>
        <w:t>F</w:t>
      </w:r>
      <w:r w:rsidRPr="002C288B">
        <w:rPr>
          <w:lang w:val="en-US" w:eastAsia="zh-CN"/>
        </w:rPr>
        <w:t>inalize the CR to TR 38.901 for ISAC channel model</w:t>
      </w:r>
    </w:p>
    <w:p w14:paraId="61D8F159" w14:textId="77777777" w:rsidR="004817AC" w:rsidRDefault="004817AC" w:rsidP="00BB4E66">
      <w:pPr>
        <w:pStyle w:val="3GPPNormalText"/>
        <w:rPr>
          <w:rFonts w:eastAsia="等线"/>
          <w:szCs w:val="20"/>
          <w:lang w:val="en-GB" w:eastAsia="zh-CN"/>
        </w:rPr>
      </w:pPr>
    </w:p>
    <w:p w14:paraId="5AAFBF0B" w14:textId="77777777" w:rsidR="00051B46" w:rsidRDefault="00051B46" w:rsidP="00051B46">
      <w:pPr>
        <w:pStyle w:val="1"/>
        <w:pBdr>
          <w:top w:val="single" w:sz="12" w:space="4" w:color="auto"/>
        </w:pBdr>
        <w:ind w:left="431" w:hanging="431"/>
        <w:jc w:val="both"/>
        <w:rPr>
          <w:lang w:val="en-US"/>
        </w:rPr>
      </w:pPr>
      <w:r>
        <w:rPr>
          <w:lang w:val="en-US"/>
        </w:rPr>
        <w:t>Conclusion</w:t>
      </w:r>
    </w:p>
    <w:p w14:paraId="2340EF6D" w14:textId="2498A5E4" w:rsidR="00051B46" w:rsidRDefault="00051B46" w:rsidP="00051B46">
      <w:pPr>
        <w:pStyle w:val="3GPPNormalText"/>
        <w:rPr>
          <w:rFonts w:eastAsia="等线"/>
          <w:szCs w:val="20"/>
          <w:lang w:val="en-GB" w:eastAsia="zh-CN"/>
        </w:rPr>
      </w:pPr>
      <w:r w:rsidRPr="00051B46">
        <w:rPr>
          <w:rFonts w:eastAsia="等线"/>
          <w:szCs w:val="20"/>
          <w:lang w:val="en-GB" w:eastAsia="zh-CN"/>
        </w:rPr>
        <w:t xml:space="preserve">This contribution provides an </w:t>
      </w:r>
      <w:r w:rsidR="007E24CA">
        <w:rPr>
          <w:rFonts w:eastAsia="等线"/>
          <w:szCs w:val="20"/>
          <w:lang w:val="en-GB" w:eastAsia="zh-CN"/>
        </w:rPr>
        <w:t>updated</w:t>
      </w:r>
      <w:r w:rsidR="007E24CA" w:rsidRPr="00051B46">
        <w:rPr>
          <w:rFonts w:eastAsia="等线"/>
          <w:szCs w:val="20"/>
          <w:lang w:val="en-GB" w:eastAsia="zh-CN"/>
        </w:rPr>
        <w:t xml:space="preserve"> </w:t>
      </w:r>
      <w:r w:rsidRPr="00051B46">
        <w:rPr>
          <w:rFonts w:eastAsia="等线"/>
          <w:szCs w:val="20"/>
          <w:lang w:val="en-GB" w:eastAsia="zh-CN"/>
        </w:rPr>
        <w:t xml:space="preserve">work plan for the RAN1-led SI on </w:t>
      </w:r>
      <w:r w:rsidR="007E24CA">
        <w:rPr>
          <w:rFonts w:eastAsia="等线"/>
          <w:szCs w:val="20"/>
          <w:lang w:val="en-GB" w:eastAsia="zh-CN"/>
        </w:rPr>
        <w:t>s</w:t>
      </w:r>
      <w:r w:rsidR="007E24CA" w:rsidRPr="00051B46">
        <w:rPr>
          <w:rFonts w:eastAsia="等线"/>
          <w:szCs w:val="20"/>
          <w:lang w:val="en-GB" w:eastAsia="zh-CN"/>
        </w:rPr>
        <w:t xml:space="preserve">tudy </w:t>
      </w:r>
      <w:r w:rsidRPr="00051B46">
        <w:rPr>
          <w:rFonts w:eastAsia="等线"/>
          <w:szCs w:val="20"/>
          <w:lang w:val="en-GB" w:eastAsia="zh-CN"/>
        </w:rPr>
        <w:t xml:space="preserve">on channel modelling for </w:t>
      </w:r>
      <w:r w:rsidR="006A11BC">
        <w:rPr>
          <w:rFonts w:eastAsia="等线"/>
          <w:szCs w:val="20"/>
          <w:lang w:val="en-GB" w:eastAsia="zh-CN"/>
        </w:rPr>
        <w:t>ISAC</w:t>
      </w:r>
      <w:r w:rsidRPr="00051B46">
        <w:rPr>
          <w:rFonts w:eastAsia="等线"/>
          <w:szCs w:val="20"/>
          <w:lang w:val="en-GB" w:eastAsia="zh-CN"/>
        </w:rPr>
        <w:t xml:space="preserve"> for NR</w:t>
      </w:r>
      <w:r w:rsidR="007E24CA">
        <w:rPr>
          <w:rFonts w:eastAsia="等线"/>
          <w:szCs w:val="20"/>
          <w:lang w:val="en-GB" w:eastAsia="zh-CN"/>
        </w:rPr>
        <w:t xml:space="preserve">, </w:t>
      </w:r>
      <w:r w:rsidR="007533C7">
        <w:rPr>
          <w:rFonts w:eastAsia="等线" w:hint="eastAsia"/>
          <w:szCs w:val="20"/>
          <w:lang w:val="en-GB" w:eastAsia="zh-CN"/>
        </w:rPr>
        <w:t>based</w:t>
      </w:r>
      <w:r w:rsidR="007533C7">
        <w:rPr>
          <w:rFonts w:eastAsia="等线"/>
          <w:szCs w:val="20"/>
          <w:lang w:val="en-GB" w:eastAsia="zh-CN"/>
        </w:rPr>
        <w:t xml:space="preserve"> on the updated SID agreed in RAN #105 and </w:t>
      </w:r>
      <w:r w:rsidR="007E24CA">
        <w:rPr>
          <w:rFonts w:eastAsia="等线"/>
          <w:szCs w:val="20"/>
          <w:lang w:val="en-GB" w:eastAsia="zh-CN"/>
        </w:rPr>
        <w:t xml:space="preserve">the progress in the </w:t>
      </w:r>
      <w:r w:rsidR="007533C7">
        <w:rPr>
          <w:rFonts w:eastAsia="等线"/>
          <w:szCs w:val="20"/>
          <w:lang w:val="en-GB" w:eastAsia="zh-CN"/>
        </w:rPr>
        <w:t>RAN1 discussions</w:t>
      </w:r>
      <w:r w:rsidRPr="00051B46">
        <w:rPr>
          <w:rFonts w:eastAsia="等线"/>
          <w:szCs w:val="20"/>
          <w:lang w:val="en-GB" w:eastAsia="zh-CN"/>
        </w:rPr>
        <w:t>. It is anticipated that this work plan may be</w:t>
      </w:r>
      <w:r w:rsidR="007E24CA">
        <w:rPr>
          <w:rFonts w:eastAsia="等线"/>
          <w:szCs w:val="20"/>
          <w:lang w:val="en-GB" w:eastAsia="zh-CN"/>
        </w:rPr>
        <w:t xml:space="preserve"> further</w:t>
      </w:r>
      <w:r w:rsidRPr="00051B46">
        <w:rPr>
          <w:rFonts w:eastAsia="等线"/>
          <w:szCs w:val="20"/>
          <w:lang w:val="en-GB" w:eastAsia="zh-CN"/>
        </w:rPr>
        <w:t xml:space="preserve"> revised and updated as the SI progresses to account for the technical progress and the views of RAN1 and the RAN Plenary. </w:t>
      </w:r>
    </w:p>
    <w:p w14:paraId="0D2DE7B1" w14:textId="77777777" w:rsidR="00051B46" w:rsidRPr="00051B46" w:rsidRDefault="00051B46" w:rsidP="00051B46">
      <w:pPr>
        <w:pStyle w:val="3GPPNormalText"/>
        <w:rPr>
          <w:rFonts w:eastAsia="等线"/>
          <w:szCs w:val="20"/>
          <w:lang w:val="en-GB" w:eastAsia="zh-CN"/>
        </w:rPr>
      </w:pPr>
    </w:p>
    <w:p w14:paraId="351E2288" w14:textId="77777777" w:rsidR="00B24292" w:rsidRPr="00CE5AB5" w:rsidRDefault="00EC10C0" w:rsidP="00CE5AB5">
      <w:pPr>
        <w:pStyle w:val="1"/>
        <w:numPr>
          <w:ilvl w:val="0"/>
          <w:numId w:val="0"/>
        </w:numPr>
        <w:ind w:left="567" w:hanging="567"/>
        <w:rPr>
          <w:lang w:val="en-US"/>
        </w:rPr>
      </w:pPr>
      <w:r w:rsidRPr="00AF7D02">
        <w:rPr>
          <w:lang w:val="en-US"/>
        </w:rPr>
        <w:t>References</w:t>
      </w:r>
      <w:bookmarkStart w:id="3" w:name="_Ref506568004"/>
    </w:p>
    <w:bookmarkEnd w:id="3"/>
    <w:p w14:paraId="6206F032" w14:textId="610A1FF6" w:rsidR="007E24CA" w:rsidRDefault="007E24CA" w:rsidP="00A24C69">
      <w:pPr>
        <w:widowControl w:val="0"/>
        <w:numPr>
          <w:ilvl w:val="0"/>
          <w:numId w:val="47"/>
        </w:numPr>
        <w:overflowPunct/>
        <w:autoSpaceDE/>
        <w:autoSpaceDN/>
        <w:adjustRightInd/>
        <w:jc w:val="both"/>
        <w:textAlignment w:val="auto"/>
      </w:pPr>
      <w:r>
        <w:t>RP-</w:t>
      </w:r>
      <w:r w:rsidR="004828B6">
        <w:t>242348</w:t>
      </w:r>
      <w:r>
        <w:t xml:space="preserve">, </w:t>
      </w:r>
      <w:r>
        <w:tab/>
        <w:t xml:space="preserve">“Revised SID: </w:t>
      </w:r>
      <w:bookmarkStart w:id="4" w:name="_Hlk153293204"/>
      <w:r>
        <w:t>Study on channel modelling for Integrated Sensing And Communication (ISAC) for NR</w:t>
      </w:r>
      <w:bookmarkEnd w:id="4"/>
      <w:r>
        <w:t>”, Xiaomi, AT&amp;T</w:t>
      </w:r>
    </w:p>
    <w:p w14:paraId="32DEEF67" w14:textId="663692FA" w:rsidR="00DD66FA" w:rsidRDefault="00DD66FA" w:rsidP="00DD66FA">
      <w:pPr>
        <w:widowControl w:val="0"/>
        <w:numPr>
          <w:ilvl w:val="0"/>
          <w:numId w:val="47"/>
        </w:numPr>
        <w:overflowPunct/>
        <w:autoSpaceDE/>
        <w:autoSpaceDN/>
        <w:adjustRightInd/>
        <w:jc w:val="both"/>
        <w:textAlignment w:val="auto"/>
      </w:pPr>
      <w:r>
        <w:t xml:space="preserve">3GPP TR 38.901, </w:t>
      </w:r>
      <w:r w:rsidR="00014E9E">
        <w:t>“</w:t>
      </w:r>
      <w:r w:rsidRPr="00147F39">
        <w:t>Study on channel model for frequencies from 0.5 to 100 GHz</w:t>
      </w:r>
      <w:r>
        <w:t xml:space="preserve">, </w:t>
      </w:r>
      <w:r w:rsidR="004828B6">
        <w:t>V18</w:t>
      </w:r>
      <w:r>
        <w:t>.</w:t>
      </w:r>
      <w:r w:rsidR="004828B6">
        <w:t>0</w:t>
      </w:r>
      <w:r>
        <w:t>.0 (2024-01)</w:t>
      </w:r>
      <w:r w:rsidR="00014E9E">
        <w:t>”</w:t>
      </w:r>
    </w:p>
    <w:p w14:paraId="5C1FB115" w14:textId="4B808A2C" w:rsidR="00063F60" w:rsidRPr="00623CDC" w:rsidRDefault="00063F60" w:rsidP="00731EA7">
      <w:pPr>
        <w:widowControl w:val="0"/>
        <w:numPr>
          <w:ilvl w:val="0"/>
          <w:numId w:val="47"/>
        </w:numPr>
        <w:overflowPunct/>
        <w:autoSpaceDE/>
        <w:autoSpaceDN/>
        <w:adjustRightInd/>
        <w:jc w:val="both"/>
        <w:textAlignment w:val="auto"/>
      </w:pPr>
      <w:bookmarkStart w:id="5" w:name="_Hlk525744728"/>
      <w:r w:rsidRPr="00731EA7">
        <w:t>R1-</w:t>
      </w:r>
      <w:r w:rsidR="004828B6" w:rsidRPr="00731EA7">
        <w:t>240</w:t>
      </w:r>
      <w:r w:rsidR="004828B6">
        <w:t>4630</w:t>
      </w:r>
      <w:r w:rsidRPr="00731EA7">
        <w:t>, “</w:t>
      </w:r>
      <w:r w:rsidR="004828B6" w:rsidRPr="004828B6">
        <w:t xml:space="preserve">Updated </w:t>
      </w:r>
      <w:r w:rsidRPr="00623CDC">
        <w:t xml:space="preserve">work plan on channel modelling for ISAC”, </w:t>
      </w:r>
      <w:r>
        <w:t>X</w:t>
      </w:r>
      <w:r w:rsidRPr="00623CDC">
        <w:t>iaomi, AT&amp;T</w:t>
      </w:r>
    </w:p>
    <w:bookmarkEnd w:id="5"/>
    <w:p w14:paraId="7C432917" w14:textId="77777777" w:rsidR="00DD66FA" w:rsidRPr="004828B6" w:rsidRDefault="00DD66FA" w:rsidP="002F6934">
      <w:pPr>
        <w:widowControl w:val="0"/>
        <w:overflowPunct/>
        <w:autoSpaceDE/>
        <w:autoSpaceDN/>
        <w:adjustRightInd/>
        <w:jc w:val="both"/>
        <w:textAlignment w:val="auto"/>
        <w:rPr>
          <w:lang w:eastAsia="zh-CN"/>
        </w:rPr>
      </w:pPr>
    </w:p>
    <w:sectPr w:rsidR="00DD66FA" w:rsidRPr="004828B6" w:rsidSect="00F26ED9">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B05EA" w14:textId="77777777" w:rsidR="00723A18" w:rsidRDefault="00723A18">
      <w:r>
        <w:separator/>
      </w:r>
    </w:p>
  </w:endnote>
  <w:endnote w:type="continuationSeparator" w:id="0">
    <w:p w14:paraId="2362FEFC" w14:textId="77777777" w:rsidR="00723A18" w:rsidRDefault="0072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7632" w14:textId="77777777" w:rsidR="00D04AF2" w:rsidRDefault="00D04AF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2C2179" w14:textId="77777777" w:rsidR="00D04AF2" w:rsidRDefault="00D04AF2"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5A9D" w14:textId="77777777" w:rsidR="00D04AF2" w:rsidRPr="00270202" w:rsidRDefault="00D04AF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55D56">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55D56">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0649F" w14:textId="77777777" w:rsidR="00723A18" w:rsidRDefault="00723A18">
      <w:r>
        <w:separator/>
      </w:r>
    </w:p>
  </w:footnote>
  <w:footnote w:type="continuationSeparator" w:id="0">
    <w:p w14:paraId="1FF33854" w14:textId="77777777" w:rsidR="00723A18" w:rsidRDefault="00723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B1DCC" w14:textId="77777777" w:rsidR="00D04AF2" w:rsidRDefault="00D04AF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A4FE11A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052367"/>
    <w:multiLevelType w:val="hybridMultilevel"/>
    <w:tmpl w:val="9A9AA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FD43C6"/>
    <w:multiLevelType w:val="multilevel"/>
    <w:tmpl w:val="15FD43C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96626FC"/>
    <w:multiLevelType w:val="hybridMultilevel"/>
    <w:tmpl w:val="A956BA24"/>
    <w:lvl w:ilvl="0" w:tplc="DF544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815C2"/>
    <w:multiLevelType w:val="hybridMultilevel"/>
    <w:tmpl w:val="8612D70C"/>
    <w:lvl w:ilvl="0" w:tplc="92D44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971312"/>
    <w:multiLevelType w:val="hybridMultilevel"/>
    <w:tmpl w:val="439C3FB8"/>
    <w:lvl w:ilvl="0" w:tplc="1ECCD9B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6375E"/>
    <w:multiLevelType w:val="hybridMultilevel"/>
    <w:tmpl w:val="B82A976A"/>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7A1745"/>
    <w:multiLevelType w:val="hybridMultilevel"/>
    <w:tmpl w:val="C064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4"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1D5012"/>
    <w:multiLevelType w:val="hybridMultilevel"/>
    <w:tmpl w:val="23C23A6C"/>
    <w:lvl w:ilvl="0" w:tplc="50F2CCEA">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43D92CC2"/>
    <w:multiLevelType w:val="hybridMultilevel"/>
    <w:tmpl w:val="8BC476CE"/>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C6227A"/>
    <w:multiLevelType w:val="hybridMultilevel"/>
    <w:tmpl w:val="9230A9E4"/>
    <w:lvl w:ilvl="0" w:tplc="22CEB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7D70B2"/>
    <w:multiLevelType w:val="hybridMultilevel"/>
    <w:tmpl w:val="635E9F64"/>
    <w:lvl w:ilvl="0" w:tplc="50F2CCEA">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4B391C"/>
    <w:multiLevelType w:val="hybridMultilevel"/>
    <w:tmpl w:val="2C9C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3C6476"/>
    <w:multiLevelType w:val="hybridMultilevel"/>
    <w:tmpl w:val="91A84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964705"/>
    <w:multiLevelType w:val="hybridMultilevel"/>
    <w:tmpl w:val="C206DD02"/>
    <w:lvl w:ilvl="0" w:tplc="50F2CCEA">
      <w:start w:val="1"/>
      <w:numFmt w:val="bullet"/>
      <w:lvlText w:val=""/>
      <w:lvlJc w:val="left"/>
      <w:pPr>
        <w:ind w:left="420" w:hanging="420"/>
      </w:pPr>
      <w:rPr>
        <w:rFonts w:ascii="Wingdings" w:hAnsi="Wingdings" w:hint="default"/>
      </w:rPr>
    </w:lvl>
    <w:lvl w:ilvl="1" w:tplc="7048109A">
      <w:start w:val="1"/>
      <w:numFmt w:val="bullet"/>
      <w:lvlText w:val="▪"/>
      <w:lvlJc w:val="left"/>
      <w:pPr>
        <w:ind w:left="840" w:hanging="420"/>
      </w:pPr>
      <w:rPr>
        <w:rFonts w:ascii="Arial" w:eastAsia="Malgun Gothic"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2041A1A"/>
    <w:multiLevelType w:val="hybridMultilevel"/>
    <w:tmpl w:val="32B80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FB1F5C"/>
    <w:multiLevelType w:val="hybridMultilevel"/>
    <w:tmpl w:val="AAE827A2"/>
    <w:lvl w:ilvl="0" w:tplc="50F2CCEA">
      <w:start w:val="1"/>
      <w:numFmt w:val="bullet"/>
      <w:lvlText w:val=""/>
      <w:lvlJc w:val="left"/>
      <w:pPr>
        <w:ind w:left="708" w:hanging="420"/>
      </w:pPr>
      <w:rPr>
        <w:rFonts w:ascii="Wingdings" w:hAnsi="Wingdings" w:hint="default"/>
      </w:rPr>
    </w:lvl>
    <w:lvl w:ilvl="1" w:tplc="7048109A">
      <w:start w:val="1"/>
      <w:numFmt w:val="bullet"/>
      <w:lvlText w:val="▪"/>
      <w:lvlJc w:val="left"/>
      <w:pPr>
        <w:ind w:left="1129" w:hanging="420"/>
      </w:pPr>
      <w:rPr>
        <w:rFonts w:ascii="Arial" w:eastAsia="Malgun Gothic" w:hAnsi="Arial"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790702A"/>
    <w:multiLevelType w:val="hybridMultilevel"/>
    <w:tmpl w:val="86DE6BF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B03313C"/>
    <w:multiLevelType w:val="multilevel"/>
    <w:tmpl w:val="C21065B0"/>
    <w:numStyleLink w:val="3GPPListofBullets"/>
  </w:abstractNum>
  <w:abstractNum w:abstractNumId="48" w15:restartNumberingAfterBreak="0">
    <w:nsid w:val="762077E0"/>
    <w:multiLevelType w:val="hybridMultilevel"/>
    <w:tmpl w:val="2F4CE23A"/>
    <w:lvl w:ilvl="0" w:tplc="50F2CCEA">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
  </w:num>
  <w:num w:numId="3">
    <w:abstractNumId w:val="22"/>
  </w:num>
  <w:num w:numId="4">
    <w:abstractNumId w:val="23"/>
  </w:num>
  <w:num w:numId="5">
    <w:abstractNumId w:val="47"/>
  </w:num>
  <w:num w:numId="6">
    <w:abstractNumId w:val="20"/>
  </w:num>
  <w:num w:numId="7">
    <w:abstractNumId w:val="2"/>
  </w:num>
  <w:num w:numId="8">
    <w:abstractNumId w:val="51"/>
  </w:num>
  <w:num w:numId="9">
    <w:abstractNumId w:val="15"/>
  </w:num>
  <w:num w:numId="10">
    <w:abstractNumId w:val="24"/>
  </w:num>
  <w:num w:numId="11">
    <w:abstractNumId w:val="41"/>
  </w:num>
  <w:num w:numId="12">
    <w:abstractNumId w:val="45"/>
  </w:num>
  <w:num w:numId="13">
    <w:abstractNumId w:val="44"/>
  </w:num>
  <w:num w:numId="14">
    <w:abstractNumId w:val="12"/>
  </w:num>
  <w:num w:numId="15">
    <w:abstractNumId w:val="28"/>
  </w:num>
  <w:num w:numId="16">
    <w:abstractNumId w:val="25"/>
  </w:num>
  <w:num w:numId="17">
    <w:abstractNumId w:val="50"/>
  </w:num>
  <w:num w:numId="18">
    <w:abstractNumId w:val="46"/>
  </w:num>
  <w:num w:numId="19">
    <w:abstractNumId w:val="7"/>
  </w:num>
  <w:num w:numId="20">
    <w:abstractNumId w:val="37"/>
  </w:num>
  <w:num w:numId="21">
    <w:abstractNumId w:val="8"/>
  </w:num>
  <w:num w:numId="22">
    <w:abstractNumId w:val="49"/>
  </w:num>
  <w:num w:numId="23">
    <w:abstractNumId w:val="39"/>
  </w:num>
  <w:num w:numId="24">
    <w:abstractNumId w:val="36"/>
  </w:num>
  <w:num w:numId="25">
    <w:abstractNumId w:val="4"/>
  </w:num>
  <w:num w:numId="26">
    <w:abstractNumId w:val="31"/>
  </w:num>
  <w:num w:numId="27">
    <w:abstractNumId w:val="35"/>
  </w:num>
  <w:num w:numId="28">
    <w:abstractNumId w:val="29"/>
  </w:num>
  <w:num w:numId="29">
    <w:abstractNumId w:val="9"/>
  </w:num>
  <w:num w:numId="30">
    <w:abstractNumId w:val="30"/>
  </w:num>
  <w:num w:numId="31">
    <w:abstractNumId w:val="33"/>
  </w:num>
  <w:num w:numId="32">
    <w:abstractNumId w:val="17"/>
  </w:num>
  <w:num w:numId="33">
    <w:abstractNumId w:val="42"/>
  </w:num>
  <w:num w:numId="34">
    <w:abstractNumId w:val="10"/>
  </w:num>
  <w:num w:numId="35">
    <w:abstractNumId w:val="38"/>
  </w:num>
  <w:num w:numId="36">
    <w:abstractNumId w:val="48"/>
  </w:num>
  <w:num w:numId="37">
    <w:abstractNumId w:val="16"/>
  </w:num>
  <w:num w:numId="38">
    <w:abstractNumId w:val="32"/>
  </w:num>
  <w:num w:numId="39">
    <w:abstractNumId w:val="21"/>
  </w:num>
  <w:num w:numId="40">
    <w:abstractNumId w:val="43"/>
  </w:num>
  <w:num w:numId="41">
    <w:abstractNumId w:val="13"/>
  </w:num>
  <w:num w:numId="42">
    <w:abstractNumId w:val="26"/>
  </w:num>
  <w:num w:numId="43">
    <w:abstractNumId w:val="40"/>
  </w:num>
  <w:num w:numId="44">
    <w:abstractNumId w:val="6"/>
  </w:num>
  <w:num w:numId="45">
    <w:abstractNumId w:val="5"/>
  </w:num>
  <w:num w:numId="46">
    <w:abstractNumId w:val="34"/>
  </w:num>
  <w:num w:numId="47">
    <w:abstractNumId w:val="18"/>
  </w:num>
  <w:num w:numId="48">
    <w:abstractNumId w:val="11"/>
  </w:num>
  <w:num w:numId="49">
    <w:abstractNumId w:val="14"/>
  </w:num>
  <w:num w:numId="50">
    <w:abstractNumId w:val="27"/>
  </w:num>
  <w:num w:numId="51">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2FE"/>
    <w:rsid w:val="000004CA"/>
    <w:rsid w:val="00000515"/>
    <w:rsid w:val="000005D1"/>
    <w:rsid w:val="00000ECA"/>
    <w:rsid w:val="00000F2A"/>
    <w:rsid w:val="00000F62"/>
    <w:rsid w:val="00001027"/>
    <w:rsid w:val="0000112E"/>
    <w:rsid w:val="00001311"/>
    <w:rsid w:val="00001507"/>
    <w:rsid w:val="00001814"/>
    <w:rsid w:val="000019E4"/>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F4B"/>
    <w:rsid w:val="00006667"/>
    <w:rsid w:val="0000675B"/>
    <w:rsid w:val="00006780"/>
    <w:rsid w:val="00006BD4"/>
    <w:rsid w:val="00006C7A"/>
    <w:rsid w:val="0000722A"/>
    <w:rsid w:val="000072BD"/>
    <w:rsid w:val="0000792C"/>
    <w:rsid w:val="00007964"/>
    <w:rsid w:val="00007CEF"/>
    <w:rsid w:val="00007CF1"/>
    <w:rsid w:val="000101EF"/>
    <w:rsid w:val="000103DC"/>
    <w:rsid w:val="0001075C"/>
    <w:rsid w:val="00010C09"/>
    <w:rsid w:val="00010E97"/>
    <w:rsid w:val="00010FD1"/>
    <w:rsid w:val="00011703"/>
    <w:rsid w:val="00011897"/>
    <w:rsid w:val="00011F10"/>
    <w:rsid w:val="00012057"/>
    <w:rsid w:val="000120C5"/>
    <w:rsid w:val="000121B7"/>
    <w:rsid w:val="0001225E"/>
    <w:rsid w:val="000124D1"/>
    <w:rsid w:val="00012D90"/>
    <w:rsid w:val="000130DC"/>
    <w:rsid w:val="000130FE"/>
    <w:rsid w:val="0001321B"/>
    <w:rsid w:val="000132B8"/>
    <w:rsid w:val="0001338E"/>
    <w:rsid w:val="000137FF"/>
    <w:rsid w:val="00013956"/>
    <w:rsid w:val="00013B63"/>
    <w:rsid w:val="00013DA2"/>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6B8"/>
    <w:rsid w:val="000228C4"/>
    <w:rsid w:val="000231BE"/>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5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CE5"/>
    <w:rsid w:val="00033E5C"/>
    <w:rsid w:val="000344F5"/>
    <w:rsid w:val="00034539"/>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8DA"/>
    <w:rsid w:val="00062919"/>
    <w:rsid w:val="000629E3"/>
    <w:rsid w:val="00062AE3"/>
    <w:rsid w:val="00062D4A"/>
    <w:rsid w:val="00062EBA"/>
    <w:rsid w:val="00063044"/>
    <w:rsid w:val="0006326D"/>
    <w:rsid w:val="00063485"/>
    <w:rsid w:val="00063655"/>
    <w:rsid w:val="000637DF"/>
    <w:rsid w:val="00063F57"/>
    <w:rsid w:val="00063F60"/>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7"/>
    <w:rsid w:val="00075C81"/>
    <w:rsid w:val="00076B8A"/>
    <w:rsid w:val="00077208"/>
    <w:rsid w:val="00077579"/>
    <w:rsid w:val="00077CCC"/>
    <w:rsid w:val="00077D69"/>
    <w:rsid w:val="00077E0C"/>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94C"/>
    <w:rsid w:val="00086A9C"/>
    <w:rsid w:val="00086B50"/>
    <w:rsid w:val="00086C4D"/>
    <w:rsid w:val="00086CF2"/>
    <w:rsid w:val="00086ED9"/>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671"/>
    <w:rsid w:val="00095920"/>
    <w:rsid w:val="00095B2D"/>
    <w:rsid w:val="00095B3D"/>
    <w:rsid w:val="00095E8E"/>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DE"/>
    <w:rsid w:val="000A4A2E"/>
    <w:rsid w:val="000A4B74"/>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BFB"/>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7B"/>
    <w:rsid w:val="000C7702"/>
    <w:rsid w:val="000C79E6"/>
    <w:rsid w:val="000C7A3F"/>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16"/>
    <w:rsid w:val="000D2627"/>
    <w:rsid w:val="000D2AD5"/>
    <w:rsid w:val="000D2AE0"/>
    <w:rsid w:val="000D2CE3"/>
    <w:rsid w:val="000D2EA5"/>
    <w:rsid w:val="000D3501"/>
    <w:rsid w:val="000D35D4"/>
    <w:rsid w:val="000D362A"/>
    <w:rsid w:val="000D37FA"/>
    <w:rsid w:val="000D3A6C"/>
    <w:rsid w:val="000D3AD1"/>
    <w:rsid w:val="000D3B1D"/>
    <w:rsid w:val="000D3DEE"/>
    <w:rsid w:val="000D4324"/>
    <w:rsid w:val="000D446D"/>
    <w:rsid w:val="000D44D7"/>
    <w:rsid w:val="000D46EE"/>
    <w:rsid w:val="000D47C7"/>
    <w:rsid w:val="000D4815"/>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E3"/>
    <w:rsid w:val="000E279B"/>
    <w:rsid w:val="000E297C"/>
    <w:rsid w:val="000E2A4C"/>
    <w:rsid w:val="000E2B16"/>
    <w:rsid w:val="000E2B8A"/>
    <w:rsid w:val="000E3075"/>
    <w:rsid w:val="000E32B4"/>
    <w:rsid w:val="000E3358"/>
    <w:rsid w:val="000E34E6"/>
    <w:rsid w:val="000E372B"/>
    <w:rsid w:val="000E38ED"/>
    <w:rsid w:val="000E3F84"/>
    <w:rsid w:val="000E401D"/>
    <w:rsid w:val="000E4592"/>
    <w:rsid w:val="000E471D"/>
    <w:rsid w:val="000E48CD"/>
    <w:rsid w:val="000E4ACA"/>
    <w:rsid w:val="000E4BC7"/>
    <w:rsid w:val="000E4C9B"/>
    <w:rsid w:val="000E4D01"/>
    <w:rsid w:val="000E51DC"/>
    <w:rsid w:val="000E5741"/>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4AA"/>
    <w:rsid w:val="000E7535"/>
    <w:rsid w:val="000E7601"/>
    <w:rsid w:val="000E79E6"/>
    <w:rsid w:val="000E7F51"/>
    <w:rsid w:val="000F00D8"/>
    <w:rsid w:val="000F04CE"/>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3A3"/>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834"/>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8AA"/>
    <w:rsid w:val="001118CD"/>
    <w:rsid w:val="001118CF"/>
    <w:rsid w:val="001119CC"/>
    <w:rsid w:val="00111AD9"/>
    <w:rsid w:val="00111BAD"/>
    <w:rsid w:val="00111FED"/>
    <w:rsid w:val="0011244E"/>
    <w:rsid w:val="00112656"/>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6DFB"/>
    <w:rsid w:val="001274AC"/>
    <w:rsid w:val="001275E6"/>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F8"/>
    <w:rsid w:val="00136F19"/>
    <w:rsid w:val="001370F1"/>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935"/>
    <w:rsid w:val="00142AA1"/>
    <w:rsid w:val="00142E42"/>
    <w:rsid w:val="0014332C"/>
    <w:rsid w:val="001433C9"/>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9C1"/>
    <w:rsid w:val="00145CFA"/>
    <w:rsid w:val="00145EAD"/>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BC"/>
    <w:rsid w:val="0015449B"/>
    <w:rsid w:val="001544AB"/>
    <w:rsid w:val="0015468D"/>
    <w:rsid w:val="00154713"/>
    <w:rsid w:val="00154B50"/>
    <w:rsid w:val="001550EA"/>
    <w:rsid w:val="001559D7"/>
    <w:rsid w:val="00155A4A"/>
    <w:rsid w:val="00155F7A"/>
    <w:rsid w:val="00156260"/>
    <w:rsid w:val="001564C8"/>
    <w:rsid w:val="001564FB"/>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7036"/>
    <w:rsid w:val="00177071"/>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754"/>
    <w:rsid w:val="001B45CE"/>
    <w:rsid w:val="001B4A66"/>
    <w:rsid w:val="001B5332"/>
    <w:rsid w:val="001B53B3"/>
    <w:rsid w:val="001B54E9"/>
    <w:rsid w:val="001B579F"/>
    <w:rsid w:val="001B57DF"/>
    <w:rsid w:val="001B5C16"/>
    <w:rsid w:val="001B5F67"/>
    <w:rsid w:val="001B6488"/>
    <w:rsid w:val="001B6848"/>
    <w:rsid w:val="001B6AAB"/>
    <w:rsid w:val="001B6C77"/>
    <w:rsid w:val="001B6E53"/>
    <w:rsid w:val="001B70CF"/>
    <w:rsid w:val="001B716B"/>
    <w:rsid w:val="001B748B"/>
    <w:rsid w:val="001B7EEC"/>
    <w:rsid w:val="001C002C"/>
    <w:rsid w:val="001C003A"/>
    <w:rsid w:val="001C0085"/>
    <w:rsid w:val="001C027A"/>
    <w:rsid w:val="001C04C8"/>
    <w:rsid w:val="001C04E1"/>
    <w:rsid w:val="001C0518"/>
    <w:rsid w:val="001C063F"/>
    <w:rsid w:val="001C0883"/>
    <w:rsid w:val="001C144B"/>
    <w:rsid w:val="001C1684"/>
    <w:rsid w:val="001C16A9"/>
    <w:rsid w:val="001C191F"/>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4001"/>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8A3"/>
    <w:rsid w:val="001C6B14"/>
    <w:rsid w:val="001C6E88"/>
    <w:rsid w:val="001C7185"/>
    <w:rsid w:val="001C78F1"/>
    <w:rsid w:val="001C7930"/>
    <w:rsid w:val="001C7AB6"/>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C2C"/>
    <w:rsid w:val="001D4F24"/>
    <w:rsid w:val="001D506F"/>
    <w:rsid w:val="001D57BC"/>
    <w:rsid w:val="001D5BED"/>
    <w:rsid w:val="001D6016"/>
    <w:rsid w:val="001D603C"/>
    <w:rsid w:val="001D63DF"/>
    <w:rsid w:val="001D6933"/>
    <w:rsid w:val="001D6A53"/>
    <w:rsid w:val="001D6E61"/>
    <w:rsid w:val="001D6F30"/>
    <w:rsid w:val="001D6FB4"/>
    <w:rsid w:val="001D70D3"/>
    <w:rsid w:val="001D712D"/>
    <w:rsid w:val="001D7260"/>
    <w:rsid w:val="001D72B3"/>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A6E"/>
    <w:rsid w:val="00203F00"/>
    <w:rsid w:val="00203F5C"/>
    <w:rsid w:val="002047DE"/>
    <w:rsid w:val="00204A5A"/>
    <w:rsid w:val="00204C12"/>
    <w:rsid w:val="00204F93"/>
    <w:rsid w:val="00204FAF"/>
    <w:rsid w:val="00205230"/>
    <w:rsid w:val="002054E2"/>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98"/>
    <w:rsid w:val="0021367A"/>
    <w:rsid w:val="00213851"/>
    <w:rsid w:val="00213AF9"/>
    <w:rsid w:val="002146F8"/>
    <w:rsid w:val="00214D5A"/>
    <w:rsid w:val="00214E0D"/>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76F"/>
    <w:rsid w:val="002378F1"/>
    <w:rsid w:val="00237C6F"/>
    <w:rsid w:val="00237D22"/>
    <w:rsid w:val="0024026C"/>
    <w:rsid w:val="0024044A"/>
    <w:rsid w:val="00240B7D"/>
    <w:rsid w:val="00240F76"/>
    <w:rsid w:val="0024103F"/>
    <w:rsid w:val="0024104D"/>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21F2"/>
    <w:rsid w:val="002424E3"/>
    <w:rsid w:val="0024275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5F5"/>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871"/>
    <w:rsid w:val="00255A43"/>
    <w:rsid w:val="00255C71"/>
    <w:rsid w:val="00255D02"/>
    <w:rsid w:val="00255D58"/>
    <w:rsid w:val="00255E25"/>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C39"/>
    <w:rsid w:val="00266F5D"/>
    <w:rsid w:val="002670A6"/>
    <w:rsid w:val="0026716C"/>
    <w:rsid w:val="0026748C"/>
    <w:rsid w:val="002676F7"/>
    <w:rsid w:val="002678FE"/>
    <w:rsid w:val="0027015B"/>
    <w:rsid w:val="00270202"/>
    <w:rsid w:val="00270893"/>
    <w:rsid w:val="00270C63"/>
    <w:rsid w:val="00270C98"/>
    <w:rsid w:val="00270E57"/>
    <w:rsid w:val="00270EF3"/>
    <w:rsid w:val="00271308"/>
    <w:rsid w:val="00271461"/>
    <w:rsid w:val="0027153D"/>
    <w:rsid w:val="00271738"/>
    <w:rsid w:val="0027193C"/>
    <w:rsid w:val="00271943"/>
    <w:rsid w:val="00271B1E"/>
    <w:rsid w:val="00271BAF"/>
    <w:rsid w:val="00271EEF"/>
    <w:rsid w:val="002723BC"/>
    <w:rsid w:val="0027242C"/>
    <w:rsid w:val="00272474"/>
    <w:rsid w:val="002725A6"/>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FE4"/>
    <w:rsid w:val="00276001"/>
    <w:rsid w:val="002764FB"/>
    <w:rsid w:val="0027668A"/>
    <w:rsid w:val="00276708"/>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403"/>
    <w:rsid w:val="0029178F"/>
    <w:rsid w:val="00291B01"/>
    <w:rsid w:val="00292235"/>
    <w:rsid w:val="00292CC7"/>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30"/>
    <w:rsid w:val="002B6890"/>
    <w:rsid w:val="002B6949"/>
    <w:rsid w:val="002B694E"/>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2DE"/>
    <w:rsid w:val="002C23E6"/>
    <w:rsid w:val="002C27C7"/>
    <w:rsid w:val="002C288B"/>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A54"/>
    <w:rsid w:val="002D4B11"/>
    <w:rsid w:val="002D4E37"/>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844"/>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89F"/>
    <w:rsid w:val="002E7BB2"/>
    <w:rsid w:val="002E7C5F"/>
    <w:rsid w:val="002E7F27"/>
    <w:rsid w:val="002F0045"/>
    <w:rsid w:val="002F00F0"/>
    <w:rsid w:val="002F025B"/>
    <w:rsid w:val="002F0292"/>
    <w:rsid w:val="002F0684"/>
    <w:rsid w:val="002F0ADB"/>
    <w:rsid w:val="002F0F05"/>
    <w:rsid w:val="002F0F9D"/>
    <w:rsid w:val="002F11EF"/>
    <w:rsid w:val="002F17A3"/>
    <w:rsid w:val="002F2508"/>
    <w:rsid w:val="002F29D2"/>
    <w:rsid w:val="002F2AE0"/>
    <w:rsid w:val="002F2BB7"/>
    <w:rsid w:val="002F2D97"/>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B57"/>
    <w:rsid w:val="002F5DC5"/>
    <w:rsid w:val="002F5FDA"/>
    <w:rsid w:val="002F60BF"/>
    <w:rsid w:val="002F619C"/>
    <w:rsid w:val="002F6319"/>
    <w:rsid w:val="002F6693"/>
    <w:rsid w:val="002F68F3"/>
    <w:rsid w:val="002F693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B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4373"/>
    <w:rsid w:val="00304549"/>
    <w:rsid w:val="00304AC5"/>
    <w:rsid w:val="00304BB6"/>
    <w:rsid w:val="00304FCA"/>
    <w:rsid w:val="00305410"/>
    <w:rsid w:val="00306079"/>
    <w:rsid w:val="003064B4"/>
    <w:rsid w:val="003065FB"/>
    <w:rsid w:val="003068F4"/>
    <w:rsid w:val="00306AAE"/>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54E"/>
    <w:rsid w:val="003137A0"/>
    <w:rsid w:val="003137ED"/>
    <w:rsid w:val="00313AFB"/>
    <w:rsid w:val="00313C4F"/>
    <w:rsid w:val="00313EE1"/>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443F"/>
    <w:rsid w:val="0033458F"/>
    <w:rsid w:val="003349C1"/>
    <w:rsid w:val="00335250"/>
    <w:rsid w:val="00335664"/>
    <w:rsid w:val="0033592C"/>
    <w:rsid w:val="003359AA"/>
    <w:rsid w:val="00335A4F"/>
    <w:rsid w:val="00335D5D"/>
    <w:rsid w:val="00335DF1"/>
    <w:rsid w:val="00335E2A"/>
    <w:rsid w:val="00336225"/>
    <w:rsid w:val="00336780"/>
    <w:rsid w:val="003367C5"/>
    <w:rsid w:val="003370D3"/>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668E"/>
    <w:rsid w:val="00346D3D"/>
    <w:rsid w:val="00346D53"/>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2A4"/>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E8A"/>
    <w:rsid w:val="00365351"/>
    <w:rsid w:val="0036561B"/>
    <w:rsid w:val="00365A9C"/>
    <w:rsid w:val="0036616D"/>
    <w:rsid w:val="003666AD"/>
    <w:rsid w:val="00366B92"/>
    <w:rsid w:val="00366C57"/>
    <w:rsid w:val="00366FD7"/>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BC"/>
    <w:rsid w:val="00374804"/>
    <w:rsid w:val="0037495B"/>
    <w:rsid w:val="00374A79"/>
    <w:rsid w:val="00374C6F"/>
    <w:rsid w:val="00374E17"/>
    <w:rsid w:val="00374F06"/>
    <w:rsid w:val="00374F99"/>
    <w:rsid w:val="003755F9"/>
    <w:rsid w:val="00375AE6"/>
    <w:rsid w:val="00375FFC"/>
    <w:rsid w:val="003760A2"/>
    <w:rsid w:val="003764FA"/>
    <w:rsid w:val="00376A49"/>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09D"/>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A06"/>
    <w:rsid w:val="003B41C1"/>
    <w:rsid w:val="003B43C8"/>
    <w:rsid w:val="003B4482"/>
    <w:rsid w:val="003B4FC5"/>
    <w:rsid w:val="003B5332"/>
    <w:rsid w:val="003B5699"/>
    <w:rsid w:val="003B570F"/>
    <w:rsid w:val="003B582E"/>
    <w:rsid w:val="003B5B57"/>
    <w:rsid w:val="003B5B7E"/>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5D9"/>
    <w:rsid w:val="003C0759"/>
    <w:rsid w:val="003C07D7"/>
    <w:rsid w:val="003C0985"/>
    <w:rsid w:val="003C0D37"/>
    <w:rsid w:val="003C0F27"/>
    <w:rsid w:val="003C182F"/>
    <w:rsid w:val="003C1B5D"/>
    <w:rsid w:val="003C1DCF"/>
    <w:rsid w:val="003C1E66"/>
    <w:rsid w:val="003C1EC9"/>
    <w:rsid w:val="003C2B0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304"/>
    <w:rsid w:val="003E13F6"/>
    <w:rsid w:val="003E15AA"/>
    <w:rsid w:val="003E1748"/>
    <w:rsid w:val="003E1799"/>
    <w:rsid w:val="003E18E1"/>
    <w:rsid w:val="003E1B83"/>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CDB"/>
    <w:rsid w:val="003E4D9B"/>
    <w:rsid w:val="003E4E43"/>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2B"/>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A97"/>
    <w:rsid w:val="00410B9D"/>
    <w:rsid w:val="00410CD7"/>
    <w:rsid w:val="00410D0A"/>
    <w:rsid w:val="00410DA8"/>
    <w:rsid w:val="00411230"/>
    <w:rsid w:val="00411233"/>
    <w:rsid w:val="00411735"/>
    <w:rsid w:val="00411792"/>
    <w:rsid w:val="004118C9"/>
    <w:rsid w:val="00411931"/>
    <w:rsid w:val="0041195D"/>
    <w:rsid w:val="00412243"/>
    <w:rsid w:val="00412588"/>
    <w:rsid w:val="00412697"/>
    <w:rsid w:val="00412F8D"/>
    <w:rsid w:val="004132C9"/>
    <w:rsid w:val="00413369"/>
    <w:rsid w:val="00413AA2"/>
    <w:rsid w:val="00413AE3"/>
    <w:rsid w:val="00413BEC"/>
    <w:rsid w:val="00413D44"/>
    <w:rsid w:val="00414129"/>
    <w:rsid w:val="004142CD"/>
    <w:rsid w:val="004142F5"/>
    <w:rsid w:val="004145AE"/>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569"/>
    <w:rsid w:val="00420755"/>
    <w:rsid w:val="00420CB7"/>
    <w:rsid w:val="00420E46"/>
    <w:rsid w:val="00420E49"/>
    <w:rsid w:val="00420F26"/>
    <w:rsid w:val="00421078"/>
    <w:rsid w:val="0042110F"/>
    <w:rsid w:val="004213E8"/>
    <w:rsid w:val="0042156E"/>
    <w:rsid w:val="00421EC5"/>
    <w:rsid w:val="00422135"/>
    <w:rsid w:val="00422254"/>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1F2"/>
    <w:rsid w:val="004242B5"/>
    <w:rsid w:val="004242CC"/>
    <w:rsid w:val="00424503"/>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A7"/>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B32"/>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3FC3"/>
    <w:rsid w:val="004543E4"/>
    <w:rsid w:val="004548E5"/>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8AC"/>
    <w:rsid w:val="00477CB9"/>
    <w:rsid w:val="004801FB"/>
    <w:rsid w:val="004803A9"/>
    <w:rsid w:val="004807D5"/>
    <w:rsid w:val="00480B03"/>
    <w:rsid w:val="00480CD7"/>
    <w:rsid w:val="004810EC"/>
    <w:rsid w:val="00481289"/>
    <w:rsid w:val="004813D5"/>
    <w:rsid w:val="004814F6"/>
    <w:rsid w:val="004814FF"/>
    <w:rsid w:val="00481607"/>
    <w:rsid w:val="004817AC"/>
    <w:rsid w:val="004817FC"/>
    <w:rsid w:val="00481A65"/>
    <w:rsid w:val="00482389"/>
    <w:rsid w:val="004827D4"/>
    <w:rsid w:val="004828B6"/>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F6"/>
    <w:rsid w:val="00491742"/>
    <w:rsid w:val="004918A0"/>
    <w:rsid w:val="00491B91"/>
    <w:rsid w:val="00491DA1"/>
    <w:rsid w:val="004924E5"/>
    <w:rsid w:val="00492619"/>
    <w:rsid w:val="004931BF"/>
    <w:rsid w:val="0049349F"/>
    <w:rsid w:val="004935A4"/>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6E"/>
    <w:rsid w:val="004A4635"/>
    <w:rsid w:val="004A4900"/>
    <w:rsid w:val="004A491E"/>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AC0"/>
    <w:rsid w:val="004A705C"/>
    <w:rsid w:val="004A717D"/>
    <w:rsid w:val="004A7276"/>
    <w:rsid w:val="004A7464"/>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FB0"/>
    <w:rsid w:val="004B2272"/>
    <w:rsid w:val="004B23FA"/>
    <w:rsid w:val="004B2565"/>
    <w:rsid w:val="004B266D"/>
    <w:rsid w:val="004B268E"/>
    <w:rsid w:val="004B2700"/>
    <w:rsid w:val="004B2B31"/>
    <w:rsid w:val="004B2C33"/>
    <w:rsid w:val="004B2CDB"/>
    <w:rsid w:val="004B304E"/>
    <w:rsid w:val="004B339D"/>
    <w:rsid w:val="004B34EF"/>
    <w:rsid w:val="004B3567"/>
    <w:rsid w:val="004B3598"/>
    <w:rsid w:val="004B35F5"/>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2F"/>
    <w:rsid w:val="004D02A3"/>
    <w:rsid w:val="004D02B7"/>
    <w:rsid w:val="004D09BA"/>
    <w:rsid w:val="004D0A0E"/>
    <w:rsid w:val="004D0CA1"/>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9D7"/>
    <w:rsid w:val="004F0B88"/>
    <w:rsid w:val="004F0C82"/>
    <w:rsid w:val="004F1051"/>
    <w:rsid w:val="004F133C"/>
    <w:rsid w:val="004F13D2"/>
    <w:rsid w:val="004F1A00"/>
    <w:rsid w:val="004F1D32"/>
    <w:rsid w:val="004F1E7B"/>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E67"/>
    <w:rsid w:val="00512182"/>
    <w:rsid w:val="00512747"/>
    <w:rsid w:val="005128FF"/>
    <w:rsid w:val="00512A11"/>
    <w:rsid w:val="00512EF3"/>
    <w:rsid w:val="00513016"/>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70E"/>
    <w:rsid w:val="00517A27"/>
    <w:rsid w:val="00517C91"/>
    <w:rsid w:val="0052001B"/>
    <w:rsid w:val="00520093"/>
    <w:rsid w:val="005205C8"/>
    <w:rsid w:val="005206F7"/>
    <w:rsid w:val="0052078D"/>
    <w:rsid w:val="00520C25"/>
    <w:rsid w:val="0052140B"/>
    <w:rsid w:val="00521490"/>
    <w:rsid w:val="005218F2"/>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B49"/>
    <w:rsid w:val="00536F6C"/>
    <w:rsid w:val="0053742B"/>
    <w:rsid w:val="005374DA"/>
    <w:rsid w:val="005375E9"/>
    <w:rsid w:val="00537942"/>
    <w:rsid w:val="00537AB9"/>
    <w:rsid w:val="00537BE9"/>
    <w:rsid w:val="00537E22"/>
    <w:rsid w:val="00540147"/>
    <w:rsid w:val="005407CC"/>
    <w:rsid w:val="00540A18"/>
    <w:rsid w:val="00540BCD"/>
    <w:rsid w:val="00540EB6"/>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A86"/>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2DB2"/>
    <w:rsid w:val="00563516"/>
    <w:rsid w:val="00563855"/>
    <w:rsid w:val="00563E25"/>
    <w:rsid w:val="00563E6E"/>
    <w:rsid w:val="00563FD2"/>
    <w:rsid w:val="0056434D"/>
    <w:rsid w:val="00564909"/>
    <w:rsid w:val="00564D9B"/>
    <w:rsid w:val="005651F7"/>
    <w:rsid w:val="005655BE"/>
    <w:rsid w:val="00565679"/>
    <w:rsid w:val="00565813"/>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3FF"/>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80A"/>
    <w:rsid w:val="005738B8"/>
    <w:rsid w:val="00573948"/>
    <w:rsid w:val="00573BB0"/>
    <w:rsid w:val="00573D1D"/>
    <w:rsid w:val="00573D2B"/>
    <w:rsid w:val="00573F24"/>
    <w:rsid w:val="00574167"/>
    <w:rsid w:val="00574278"/>
    <w:rsid w:val="00574454"/>
    <w:rsid w:val="0057467C"/>
    <w:rsid w:val="00574694"/>
    <w:rsid w:val="00574886"/>
    <w:rsid w:val="00574A09"/>
    <w:rsid w:val="00574B86"/>
    <w:rsid w:val="00574BEB"/>
    <w:rsid w:val="00574CD5"/>
    <w:rsid w:val="00574D68"/>
    <w:rsid w:val="00574E70"/>
    <w:rsid w:val="00574F15"/>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45C"/>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F6"/>
    <w:rsid w:val="00590C6E"/>
    <w:rsid w:val="00591777"/>
    <w:rsid w:val="00591B9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913"/>
    <w:rsid w:val="005A3A31"/>
    <w:rsid w:val="005A3B1E"/>
    <w:rsid w:val="005A3BDC"/>
    <w:rsid w:val="005A3FDD"/>
    <w:rsid w:val="005A40D5"/>
    <w:rsid w:val="005A440D"/>
    <w:rsid w:val="005A4762"/>
    <w:rsid w:val="005A4999"/>
    <w:rsid w:val="005A4E38"/>
    <w:rsid w:val="005A4E7B"/>
    <w:rsid w:val="005A50CE"/>
    <w:rsid w:val="005A51B6"/>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3B6"/>
    <w:rsid w:val="005B2D4D"/>
    <w:rsid w:val="005B2EB8"/>
    <w:rsid w:val="005B34E7"/>
    <w:rsid w:val="005B355C"/>
    <w:rsid w:val="005B3AB2"/>
    <w:rsid w:val="005B3AE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39"/>
    <w:rsid w:val="005B7495"/>
    <w:rsid w:val="005B7824"/>
    <w:rsid w:val="005B79DC"/>
    <w:rsid w:val="005B7BF8"/>
    <w:rsid w:val="005C0625"/>
    <w:rsid w:val="005C06DB"/>
    <w:rsid w:val="005C0904"/>
    <w:rsid w:val="005C09BF"/>
    <w:rsid w:val="005C0D61"/>
    <w:rsid w:val="005C0DDE"/>
    <w:rsid w:val="005C11DA"/>
    <w:rsid w:val="005C1225"/>
    <w:rsid w:val="005C132F"/>
    <w:rsid w:val="005C14D0"/>
    <w:rsid w:val="005C1752"/>
    <w:rsid w:val="005C2001"/>
    <w:rsid w:val="005C2144"/>
    <w:rsid w:val="005C23D8"/>
    <w:rsid w:val="005C2696"/>
    <w:rsid w:val="005C27BC"/>
    <w:rsid w:val="005C2806"/>
    <w:rsid w:val="005C33D3"/>
    <w:rsid w:val="005C35CF"/>
    <w:rsid w:val="005C376D"/>
    <w:rsid w:val="005C3A28"/>
    <w:rsid w:val="005C3A65"/>
    <w:rsid w:val="005C3CDF"/>
    <w:rsid w:val="005C41DC"/>
    <w:rsid w:val="005C4233"/>
    <w:rsid w:val="005C4B4D"/>
    <w:rsid w:val="005C4D30"/>
    <w:rsid w:val="005C4DE3"/>
    <w:rsid w:val="005C4E2B"/>
    <w:rsid w:val="005C5379"/>
    <w:rsid w:val="005C556F"/>
    <w:rsid w:val="005C57AB"/>
    <w:rsid w:val="005C5849"/>
    <w:rsid w:val="005C5BF4"/>
    <w:rsid w:val="005C5D7A"/>
    <w:rsid w:val="005C6110"/>
    <w:rsid w:val="005C6288"/>
    <w:rsid w:val="005C69C5"/>
    <w:rsid w:val="005C69EC"/>
    <w:rsid w:val="005C6E93"/>
    <w:rsid w:val="005C6FD9"/>
    <w:rsid w:val="005C7087"/>
    <w:rsid w:val="005C7340"/>
    <w:rsid w:val="005C7A54"/>
    <w:rsid w:val="005C7CAD"/>
    <w:rsid w:val="005C7EF8"/>
    <w:rsid w:val="005D0102"/>
    <w:rsid w:val="005D02FA"/>
    <w:rsid w:val="005D047B"/>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6B8"/>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99D"/>
    <w:rsid w:val="005D7C8C"/>
    <w:rsid w:val="005D7E04"/>
    <w:rsid w:val="005E0079"/>
    <w:rsid w:val="005E007F"/>
    <w:rsid w:val="005E0082"/>
    <w:rsid w:val="005E0E13"/>
    <w:rsid w:val="005E0F0D"/>
    <w:rsid w:val="005E1173"/>
    <w:rsid w:val="005E1385"/>
    <w:rsid w:val="005E1393"/>
    <w:rsid w:val="005E1A58"/>
    <w:rsid w:val="005E1B75"/>
    <w:rsid w:val="005E1C06"/>
    <w:rsid w:val="005E20C9"/>
    <w:rsid w:val="005E2369"/>
    <w:rsid w:val="005E23D8"/>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A29"/>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CDC"/>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C96"/>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5FD"/>
    <w:rsid w:val="00644864"/>
    <w:rsid w:val="0064486C"/>
    <w:rsid w:val="00644A33"/>
    <w:rsid w:val="00644E60"/>
    <w:rsid w:val="00644F77"/>
    <w:rsid w:val="006455A3"/>
    <w:rsid w:val="006457B7"/>
    <w:rsid w:val="00646037"/>
    <w:rsid w:val="006464DB"/>
    <w:rsid w:val="00646695"/>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5A1"/>
    <w:rsid w:val="006556BD"/>
    <w:rsid w:val="006556C7"/>
    <w:rsid w:val="00655780"/>
    <w:rsid w:val="0065594D"/>
    <w:rsid w:val="0065595F"/>
    <w:rsid w:val="00655C91"/>
    <w:rsid w:val="00655CE9"/>
    <w:rsid w:val="00655D56"/>
    <w:rsid w:val="006561FF"/>
    <w:rsid w:val="00656310"/>
    <w:rsid w:val="00656438"/>
    <w:rsid w:val="00656774"/>
    <w:rsid w:val="006567BF"/>
    <w:rsid w:val="0065694E"/>
    <w:rsid w:val="00656B14"/>
    <w:rsid w:val="00656C59"/>
    <w:rsid w:val="00656D6F"/>
    <w:rsid w:val="00657005"/>
    <w:rsid w:val="0065764E"/>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CCE"/>
    <w:rsid w:val="00665D51"/>
    <w:rsid w:val="00665F87"/>
    <w:rsid w:val="00666960"/>
    <w:rsid w:val="00666DA7"/>
    <w:rsid w:val="00666F36"/>
    <w:rsid w:val="006672FC"/>
    <w:rsid w:val="006674DD"/>
    <w:rsid w:val="00667525"/>
    <w:rsid w:val="0066792C"/>
    <w:rsid w:val="00667A07"/>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1F27"/>
    <w:rsid w:val="0068226B"/>
    <w:rsid w:val="00682318"/>
    <w:rsid w:val="006825FD"/>
    <w:rsid w:val="00682675"/>
    <w:rsid w:val="00682688"/>
    <w:rsid w:val="006827D3"/>
    <w:rsid w:val="00682935"/>
    <w:rsid w:val="00682A4A"/>
    <w:rsid w:val="00682B0F"/>
    <w:rsid w:val="00682DCA"/>
    <w:rsid w:val="00682ED3"/>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2FC7"/>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842"/>
    <w:rsid w:val="006979B9"/>
    <w:rsid w:val="006979DC"/>
    <w:rsid w:val="00697C2C"/>
    <w:rsid w:val="00697E3A"/>
    <w:rsid w:val="006A00D4"/>
    <w:rsid w:val="006A015F"/>
    <w:rsid w:val="006A05EF"/>
    <w:rsid w:val="006A0942"/>
    <w:rsid w:val="006A0993"/>
    <w:rsid w:val="006A0A03"/>
    <w:rsid w:val="006A108E"/>
    <w:rsid w:val="006A11BC"/>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3AA"/>
    <w:rsid w:val="006A457C"/>
    <w:rsid w:val="006A4584"/>
    <w:rsid w:val="006A484F"/>
    <w:rsid w:val="006A4850"/>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C98"/>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D68"/>
    <w:rsid w:val="006D4F72"/>
    <w:rsid w:val="006D4FB0"/>
    <w:rsid w:val="006D543E"/>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76F"/>
    <w:rsid w:val="006E19EA"/>
    <w:rsid w:val="006E2190"/>
    <w:rsid w:val="006E22CC"/>
    <w:rsid w:val="006E2816"/>
    <w:rsid w:val="006E2AA6"/>
    <w:rsid w:val="006E2F65"/>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E21"/>
    <w:rsid w:val="006F2FD7"/>
    <w:rsid w:val="006F302F"/>
    <w:rsid w:val="006F3052"/>
    <w:rsid w:val="006F314D"/>
    <w:rsid w:val="006F3738"/>
    <w:rsid w:val="006F3B01"/>
    <w:rsid w:val="006F3BDF"/>
    <w:rsid w:val="006F3D0B"/>
    <w:rsid w:val="006F4006"/>
    <w:rsid w:val="006F4072"/>
    <w:rsid w:val="006F4189"/>
    <w:rsid w:val="006F435C"/>
    <w:rsid w:val="006F4A19"/>
    <w:rsid w:val="006F4B36"/>
    <w:rsid w:val="006F522F"/>
    <w:rsid w:val="006F557B"/>
    <w:rsid w:val="006F5927"/>
    <w:rsid w:val="006F598B"/>
    <w:rsid w:val="006F5B41"/>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A18"/>
    <w:rsid w:val="00723C3B"/>
    <w:rsid w:val="00723C4C"/>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1A8"/>
    <w:rsid w:val="0073128B"/>
    <w:rsid w:val="0073171A"/>
    <w:rsid w:val="00731A34"/>
    <w:rsid w:val="00731A41"/>
    <w:rsid w:val="00731AB3"/>
    <w:rsid w:val="00731B2A"/>
    <w:rsid w:val="00731D37"/>
    <w:rsid w:val="00731E4B"/>
    <w:rsid w:val="00731EA7"/>
    <w:rsid w:val="00732035"/>
    <w:rsid w:val="00732321"/>
    <w:rsid w:val="0073245D"/>
    <w:rsid w:val="0073246B"/>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E0D"/>
    <w:rsid w:val="007361C3"/>
    <w:rsid w:val="00736204"/>
    <w:rsid w:val="00736333"/>
    <w:rsid w:val="0073637C"/>
    <w:rsid w:val="007368ED"/>
    <w:rsid w:val="00736D0B"/>
    <w:rsid w:val="00736D7B"/>
    <w:rsid w:val="00736F11"/>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ED8"/>
    <w:rsid w:val="00741F1F"/>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26F"/>
    <w:rsid w:val="0074644A"/>
    <w:rsid w:val="00747048"/>
    <w:rsid w:val="007471F6"/>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3C7"/>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C82"/>
    <w:rsid w:val="00762D96"/>
    <w:rsid w:val="00763055"/>
    <w:rsid w:val="007632F6"/>
    <w:rsid w:val="0076375B"/>
    <w:rsid w:val="00763D32"/>
    <w:rsid w:val="007641DA"/>
    <w:rsid w:val="00764596"/>
    <w:rsid w:val="00764597"/>
    <w:rsid w:val="00764847"/>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7094"/>
    <w:rsid w:val="0076724F"/>
    <w:rsid w:val="0076731C"/>
    <w:rsid w:val="00767416"/>
    <w:rsid w:val="0076747C"/>
    <w:rsid w:val="00767786"/>
    <w:rsid w:val="007678B6"/>
    <w:rsid w:val="00767E9F"/>
    <w:rsid w:val="00767FE7"/>
    <w:rsid w:val="00770058"/>
    <w:rsid w:val="0077022F"/>
    <w:rsid w:val="00770732"/>
    <w:rsid w:val="00770B7C"/>
    <w:rsid w:val="00770BE7"/>
    <w:rsid w:val="00770CEE"/>
    <w:rsid w:val="00770DE6"/>
    <w:rsid w:val="00771099"/>
    <w:rsid w:val="00771AAB"/>
    <w:rsid w:val="00771FB5"/>
    <w:rsid w:val="007721AD"/>
    <w:rsid w:val="00772900"/>
    <w:rsid w:val="00772D15"/>
    <w:rsid w:val="00772DC3"/>
    <w:rsid w:val="0077315F"/>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9E"/>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8"/>
    <w:rsid w:val="0078165E"/>
    <w:rsid w:val="007816FD"/>
    <w:rsid w:val="007816FF"/>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7F2"/>
    <w:rsid w:val="007A08BE"/>
    <w:rsid w:val="007A099A"/>
    <w:rsid w:val="007A0A6E"/>
    <w:rsid w:val="007A0DAC"/>
    <w:rsid w:val="007A1147"/>
    <w:rsid w:val="007A1189"/>
    <w:rsid w:val="007A15BA"/>
    <w:rsid w:val="007A166E"/>
    <w:rsid w:val="007A1B63"/>
    <w:rsid w:val="007A1BD6"/>
    <w:rsid w:val="007A1EF3"/>
    <w:rsid w:val="007A2086"/>
    <w:rsid w:val="007A21EF"/>
    <w:rsid w:val="007A2425"/>
    <w:rsid w:val="007A2BFF"/>
    <w:rsid w:val="007A2C9C"/>
    <w:rsid w:val="007A2DE7"/>
    <w:rsid w:val="007A2F47"/>
    <w:rsid w:val="007A300F"/>
    <w:rsid w:val="007A3040"/>
    <w:rsid w:val="007A3373"/>
    <w:rsid w:val="007A3395"/>
    <w:rsid w:val="007A3505"/>
    <w:rsid w:val="007A3774"/>
    <w:rsid w:val="007A3B7C"/>
    <w:rsid w:val="007A3BF2"/>
    <w:rsid w:val="007A4264"/>
    <w:rsid w:val="007A43F5"/>
    <w:rsid w:val="007A47FE"/>
    <w:rsid w:val="007A49C5"/>
    <w:rsid w:val="007A4AF1"/>
    <w:rsid w:val="007A4C4B"/>
    <w:rsid w:val="007A5067"/>
    <w:rsid w:val="007A5288"/>
    <w:rsid w:val="007A5904"/>
    <w:rsid w:val="007A590F"/>
    <w:rsid w:val="007A5BBE"/>
    <w:rsid w:val="007A5DBC"/>
    <w:rsid w:val="007A618D"/>
    <w:rsid w:val="007A6333"/>
    <w:rsid w:val="007A6477"/>
    <w:rsid w:val="007A6660"/>
    <w:rsid w:val="007A6909"/>
    <w:rsid w:val="007A75A3"/>
    <w:rsid w:val="007A777A"/>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716"/>
    <w:rsid w:val="007B7832"/>
    <w:rsid w:val="007B7A3B"/>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5B"/>
    <w:rsid w:val="007C49F5"/>
    <w:rsid w:val="007C508D"/>
    <w:rsid w:val="007C515A"/>
    <w:rsid w:val="007C52ED"/>
    <w:rsid w:val="007C56CE"/>
    <w:rsid w:val="007C5AB0"/>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B72"/>
    <w:rsid w:val="007D2D33"/>
    <w:rsid w:val="007D329E"/>
    <w:rsid w:val="007D357E"/>
    <w:rsid w:val="007D3622"/>
    <w:rsid w:val="007D3889"/>
    <w:rsid w:val="007D39A2"/>
    <w:rsid w:val="007D39D7"/>
    <w:rsid w:val="007D3A6B"/>
    <w:rsid w:val="007D3D3B"/>
    <w:rsid w:val="007D3E79"/>
    <w:rsid w:val="007D4A0D"/>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B1"/>
    <w:rsid w:val="007E201B"/>
    <w:rsid w:val="007E2146"/>
    <w:rsid w:val="007E2395"/>
    <w:rsid w:val="007E24CA"/>
    <w:rsid w:val="007E2B1C"/>
    <w:rsid w:val="007E2B64"/>
    <w:rsid w:val="007E312D"/>
    <w:rsid w:val="007E3288"/>
    <w:rsid w:val="007E48CD"/>
    <w:rsid w:val="007E48E4"/>
    <w:rsid w:val="007E4BF4"/>
    <w:rsid w:val="007E4F0D"/>
    <w:rsid w:val="007E520F"/>
    <w:rsid w:val="007E531F"/>
    <w:rsid w:val="007E5A14"/>
    <w:rsid w:val="007E5A5B"/>
    <w:rsid w:val="007E5FE4"/>
    <w:rsid w:val="007E5FFD"/>
    <w:rsid w:val="007E64A9"/>
    <w:rsid w:val="007E65F8"/>
    <w:rsid w:val="007E6735"/>
    <w:rsid w:val="007E67F4"/>
    <w:rsid w:val="007E6847"/>
    <w:rsid w:val="007E6B31"/>
    <w:rsid w:val="007E6C1A"/>
    <w:rsid w:val="007E6EF1"/>
    <w:rsid w:val="007E714F"/>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DBB"/>
    <w:rsid w:val="007F2E8D"/>
    <w:rsid w:val="007F2ED4"/>
    <w:rsid w:val="007F32BC"/>
    <w:rsid w:val="007F37C5"/>
    <w:rsid w:val="007F3FB0"/>
    <w:rsid w:val="007F4298"/>
    <w:rsid w:val="007F438F"/>
    <w:rsid w:val="007F43A9"/>
    <w:rsid w:val="007F49D3"/>
    <w:rsid w:val="007F4C0C"/>
    <w:rsid w:val="007F50BC"/>
    <w:rsid w:val="007F5105"/>
    <w:rsid w:val="007F5225"/>
    <w:rsid w:val="007F5608"/>
    <w:rsid w:val="007F5874"/>
    <w:rsid w:val="007F58C1"/>
    <w:rsid w:val="007F5C6B"/>
    <w:rsid w:val="007F5D4A"/>
    <w:rsid w:val="007F6200"/>
    <w:rsid w:val="007F6562"/>
    <w:rsid w:val="007F65F2"/>
    <w:rsid w:val="007F70D6"/>
    <w:rsid w:val="007F70F6"/>
    <w:rsid w:val="007F7864"/>
    <w:rsid w:val="007F792B"/>
    <w:rsid w:val="007F795B"/>
    <w:rsid w:val="007F7A02"/>
    <w:rsid w:val="007F7B6D"/>
    <w:rsid w:val="007F7C2F"/>
    <w:rsid w:val="007F7E33"/>
    <w:rsid w:val="00800104"/>
    <w:rsid w:val="00800184"/>
    <w:rsid w:val="008005A5"/>
    <w:rsid w:val="00800734"/>
    <w:rsid w:val="00800994"/>
    <w:rsid w:val="00800D5F"/>
    <w:rsid w:val="00800D7A"/>
    <w:rsid w:val="008012F3"/>
    <w:rsid w:val="008013B8"/>
    <w:rsid w:val="0080179D"/>
    <w:rsid w:val="00801838"/>
    <w:rsid w:val="008019AD"/>
    <w:rsid w:val="00801A55"/>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4F1D"/>
    <w:rsid w:val="008052AC"/>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939"/>
    <w:rsid w:val="00810C3E"/>
    <w:rsid w:val="00810D3A"/>
    <w:rsid w:val="00810DE9"/>
    <w:rsid w:val="00810EAE"/>
    <w:rsid w:val="00811036"/>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33F"/>
    <w:rsid w:val="008143A0"/>
    <w:rsid w:val="00814408"/>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D94"/>
    <w:rsid w:val="00816DC4"/>
    <w:rsid w:val="00816FA5"/>
    <w:rsid w:val="0081727D"/>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24E"/>
    <w:rsid w:val="00827648"/>
    <w:rsid w:val="00827A41"/>
    <w:rsid w:val="00827AF3"/>
    <w:rsid w:val="00827C88"/>
    <w:rsid w:val="00827E08"/>
    <w:rsid w:val="0083056F"/>
    <w:rsid w:val="00830F16"/>
    <w:rsid w:val="00831198"/>
    <w:rsid w:val="008312A4"/>
    <w:rsid w:val="00831446"/>
    <w:rsid w:val="008314BC"/>
    <w:rsid w:val="00831522"/>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CA"/>
    <w:rsid w:val="00834D25"/>
    <w:rsid w:val="00834EE1"/>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991"/>
    <w:rsid w:val="00847C4E"/>
    <w:rsid w:val="00847D16"/>
    <w:rsid w:val="008504B3"/>
    <w:rsid w:val="0085081C"/>
    <w:rsid w:val="00850AA0"/>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9DF"/>
    <w:rsid w:val="00856B1D"/>
    <w:rsid w:val="00856E21"/>
    <w:rsid w:val="00856E4A"/>
    <w:rsid w:val="00856FF3"/>
    <w:rsid w:val="0085722A"/>
    <w:rsid w:val="00857234"/>
    <w:rsid w:val="008577BE"/>
    <w:rsid w:val="008579E4"/>
    <w:rsid w:val="00857C34"/>
    <w:rsid w:val="00857D46"/>
    <w:rsid w:val="00860033"/>
    <w:rsid w:val="00860293"/>
    <w:rsid w:val="008602EB"/>
    <w:rsid w:val="00860315"/>
    <w:rsid w:val="0086037F"/>
    <w:rsid w:val="00860653"/>
    <w:rsid w:val="0086067F"/>
    <w:rsid w:val="00860DBF"/>
    <w:rsid w:val="008615D2"/>
    <w:rsid w:val="00861641"/>
    <w:rsid w:val="008616E0"/>
    <w:rsid w:val="00861816"/>
    <w:rsid w:val="00861B41"/>
    <w:rsid w:val="00861B51"/>
    <w:rsid w:val="00861C58"/>
    <w:rsid w:val="00861D65"/>
    <w:rsid w:val="00861DA1"/>
    <w:rsid w:val="008620A8"/>
    <w:rsid w:val="008620C2"/>
    <w:rsid w:val="00862173"/>
    <w:rsid w:val="00862290"/>
    <w:rsid w:val="00862475"/>
    <w:rsid w:val="008626B0"/>
    <w:rsid w:val="0086295B"/>
    <w:rsid w:val="00862988"/>
    <w:rsid w:val="00863479"/>
    <w:rsid w:val="00863AA0"/>
    <w:rsid w:val="00863B9D"/>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979"/>
    <w:rsid w:val="00873BF0"/>
    <w:rsid w:val="0087408D"/>
    <w:rsid w:val="00874446"/>
    <w:rsid w:val="0087481C"/>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C7"/>
    <w:rsid w:val="00876B50"/>
    <w:rsid w:val="00876E56"/>
    <w:rsid w:val="0087721D"/>
    <w:rsid w:val="0087746C"/>
    <w:rsid w:val="00877C57"/>
    <w:rsid w:val="00877E1A"/>
    <w:rsid w:val="00877FA3"/>
    <w:rsid w:val="0088011E"/>
    <w:rsid w:val="00880439"/>
    <w:rsid w:val="00880448"/>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4EF"/>
    <w:rsid w:val="008906BD"/>
    <w:rsid w:val="008907B2"/>
    <w:rsid w:val="008907D3"/>
    <w:rsid w:val="00890B03"/>
    <w:rsid w:val="00890BCD"/>
    <w:rsid w:val="00890F04"/>
    <w:rsid w:val="00890F2B"/>
    <w:rsid w:val="008911A2"/>
    <w:rsid w:val="00891640"/>
    <w:rsid w:val="008916B4"/>
    <w:rsid w:val="00891F63"/>
    <w:rsid w:val="0089206B"/>
    <w:rsid w:val="0089222D"/>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7F"/>
    <w:rsid w:val="00896DF5"/>
    <w:rsid w:val="00896FC2"/>
    <w:rsid w:val="00896FEA"/>
    <w:rsid w:val="0089713F"/>
    <w:rsid w:val="00897190"/>
    <w:rsid w:val="0089724B"/>
    <w:rsid w:val="00897320"/>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55"/>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A98"/>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6F7"/>
    <w:rsid w:val="008B681E"/>
    <w:rsid w:val="008B6C34"/>
    <w:rsid w:val="008B6E5C"/>
    <w:rsid w:val="008B7570"/>
    <w:rsid w:val="008B757A"/>
    <w:rsid w:val="008B766A"/>
    <w:rsid w:val="008B7A0E"/>
    <w:rsid w:val="008B7E10"/>
    <w:rsid w:val="008C0146"/>
    <w:rsid w:val="008C087C"/>
    <w:rsid w:val="008C13C3"/>
    <w:rsid w:val="008C16EB"/>
    <w:rsid w:val="008C19D0"/>
    <w:rsid w:val="008C1C0B"/>
    <w:rsid w:val="008C1F2E"/>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5"/>
    <w:rsid w:val="008C4B47"/>
    <w:rsid w:val="008C51AC"/>
    <w:rsid w:val="008C52B6"/>
    <w:rsid w:val="008C55F4"/>
    <w:rsid w:val="008C560E"/>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5"/>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CD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820"/>
    <w:rsid w:val="008E4CF3"/>
    <w:rsid w:val="008E4CFA"/>
    <w:rsid w:val="008E4D72"/>
    <w:rsid w:val="008E51C3"/>
    <w:rsid w:val="008E51D6"/>
    <w:rsid w:val="008E5436"/>
    <w:rsid w:val="008E585E"/>
    <w:rsid w:val="008E597C"/>
    <w:rsid w:val="008E5AD4"/>
    <w:rsid w:val="008E5B5F"/>
    <w:rsid w:val="008E5D5A"/>
    <w:rsid w:val="008E5D7A"/>
    <w:rsid w:val="008E5E0A"/>
    <w:rsid w:val="008E627A"/>
    <w:rsid w:val="008E6333"/>
    <w:rsid w:val="008E667C"/>
    <w:rsid w:val="008E6788"/>
    <w:rsid w:val="008E6916"/>
    <w:rsid w:val="008E6B9F"/>
    <w:rsid w:val="008E6EC9"/>
    <w:rsid w:val="008E7DB3"/>
    <w:rsid w:val="008F01AB"/>
    <w:rsid w:val="008F0454"/>
    <w:rsid w:val="008F0460"/>
    <w:rsid w:val="008F0B3D"/>
    <w:rsid w:val="008F0C10"/>
    <w:rsid w:val="008F0D27"/>
    <w:rsid w:val="008F10E4"/>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39D"/>
    <w:rsid w:val="008F64CC"/>
    <w:rsid w:val="008F6649"/>
    <w:rsid w:val="008F6CD1"/>
    <w:rsid w:val="008F6F48"/>
    <w:rsid w:val="008F6FF2"/>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1F9"/>
    <w:rsid w:val="00901425"/>
    <w:rsid w:val="00901845"/>
    <w:rsid w:val="00901B7B"/>
    <w:rsid w:val="00901C3B"/>
    <w:rsid w:val="009021DE"/>
    <w:rsid w:val="009022BC"/>
    <w:rsid w:val="0090255A"/>
    <w:rsid w:val="00902734"/>
    <w:rsid w:val="0090291D"/>
    <w:rsid w:val="00902997"/>
    <w:rsid w:val="00902A2C"/>
    <w:rsid w:val="00902AA6"/>
    <w:rsid w:val="00902C01"/>
    <w:rsid w:val="00902C93"/>
    <w:rsid w:val="00902CFB"/>
    <w:rsid w:val="00903281"/>
    <w:rsid w:val="00903300"/>
    <w:rsid w:val="00903820"/>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79"/>
    <w:rsid w:val="0090715C"/>
    <w:rsid w:val="009071C8"/>
    <w:rsid w:val="00907409"/>
    <w:rsid w:val="00907549"/>
    <w:rsid w:val="0091001E"/>
    <w:rsid w:val="00910299"/>
    <w:rsid w:val="00910334"/>
    <w:rsid w:val="009103F2"/>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D82"/>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07C"/>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9B"/>
    <w:rsid w:val="0094229D"/>
    <w:rsid w:val="00942397"/>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71"/>
    <w:rsid w:val="00945FD3"/>
    <w:rsid w:val="0094618D"/>
    <w:rsid w:val="0094628A"/>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917"/>
    <w:rsid w:val="00952ACA"/>
    <w:rsid w:val="00952C1F"/>
    <w:rsid w:val="009530DE"/>
    <w:rsid w:val="009537A7"/>
    <w:rsid w:val="00953A4D"/>
    <w:rsid w:val="00953B1F"/>
    <w:rsid w:val="00953C43"/>
    <w:rsid w:val="00953EBE"/>
    <w:rsid w:val="00953F8D"/>
    <w:rsid w:val="009541D7"/>
    <w:rsid w:val="00954236"/>
    <w:rsid w:val="009544E0"/>
    <w:rsid w:val="009544F3"/>
    <w:rsid w:val="009548C3"/>
    <w:rsid w:val="00954FE9"/>
    <w:rsid w:val="0095506D"/>
    <w:rsid w:val="00955497"/>
    <w:rsid w:val="009555E2"/>
    <w:rsid w:val="009557DF"/>
    <w:rsid w:val="0095586B"/>
    <w:rsid w:val="00955A2E"/>
    <w:rsid w:val="00955AAB"/>
    <w:rsid w:val="00955CA1"/>
    <w:rsid w:val="00956031"/>
    <w:rsid w:val="00956101"/>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20"/>
    <w:rsid w:val="00961A6C"/>
    <w:rsid w:val="00961D8A"/>
    <w:rsid w:val="00961E6D"/>
    <w:rsid w:val="00961F21"/>
    <w:rsid w:val="009621C2"/>
    <w:rsid w:val="009621FF"/>
    <w:rsid w:val="00962269"/>
    <w:rsid w:val="0096292B"/>
    <w:rsid w:val="00962AA6"/>
    <w:rsid w:val="00962EF1"/>
    <w:rsid w:val="00963349"/>
    <w:rsid w:val="0096336E"/>
    <w:rsid w:val="00963439"/>
    <w:rsid w:val="00963693"/>
    <w:rsid w:val="0096392B"/>
    <w:rsid w:val="0096397B"/>
    <w:rsid w:val="00964046"/>
    <w:rsid w:val="009640C7"/>
    <w:rsid w:val="009640D4"/>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C25"/>
    <w:rsid w:val="00967D2D"/>
    <w:rsid w:val="00967EBF"/>
    <w:rsid w:val="0097020F"/>
    <w:rsid w:val="00970292"/>
    <w:rsid w:val="00970E35"/>
    <w:rsid w:val="00970F7A"/>
    <w:rsid w:val="00970FE3"/>
    <w:rsid w:val="009710D6"/>
    <w:rsid w:val="00971190"/>
    <w:rsid w:val="0097123C"/>
    <w:rsid w:val="00971537"/>
    <w:rsid w:val="00971EC5"/>
    <w:rsid w:val="00971F6B"/>
    <w:rsid w:val="00971FCC"/>
    <w:rsid w:val="009726A3"/>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17"/>
    <w:rsid w:val="009819A3"/>
    <w:rsid w:val="00981CF8"/>
    <w:rsid w:val="00981D49"/>
    <w:rsid w:val="00981EFB"/>
    <w:rsid w:val="009822AF"/>
    <w:rsid w:val="009823A3"/>
    <w:rsid w:val="00982837"/>
    <w:rsid w:val="00982AB4"/>
    <w:rsid w:val="00982B3A"/>
    <w:rsid w:val="00982B7B"/>
    <w:rsid w:val="00982D9F"/>
    <w:rsid w:val="00982E67"/>
    <w:rsid w:val="00983061"/>
    <w:rsid w:val="00983223"/>
    <w:rsid w:val="009832B2"/>
    <w:rsid w:val="009838CE"/>
    <w:rsid w:val="00983B5B"/>
    <w:rsid w:val="00983C41"/>
    <w:rsid w:val="00984206"/>
    <w:rsid w:val="00984952"/>
    <w:rsid w:val="0098501F"/>
    <w:rsid w:val="009850CB"/>
    <w:rsid w:val="0098511E"/>
    <w:rsid w:val="00985142"/>
    <w:rsid w:val="00985177"/>
    <w:rsid w:val="009852B3"/>
    <w:rsid w:val="0098541D"/>
    <w:rsid w:val="00985CA4"/>
    <w:rsid w:val="00986259"/>
    <w:rsid w:val="00986299"/>
    <w:rsid w:val="00986700"/>
    <w:rsid w:val="00986956"/>
    <w:rsid w:val="009874F6"/>
    <w:rsid w:val="009876A0"/>
    <w:rsid w:val="00987818"/>
    <w:rsid w:val="00987926"/>
    <w:rsid w:val="009879B5"/>
    <w:rsid w:val="009879F4"/>
    <w:rsid w:val="00987EDA"/>
    <w:rsid w:val="00987FE4"/>
    <w:rsid w:val="009905F4"/>
    <w:rsid w:val="009908F2"/>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AC"/>
    <w:rsid w:val="009A3AB5"/>
    <w:rsid w:val="009A3C75"/>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9D1"/>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C7A"/>
    <w:rsid w:val="009B1F2A"/>
    <w:rsid w:val="009B23E7"/>
    <w:rsid w:val="009B23FA"/>
    <w:rsid w:val="009B2B68"/>
    <w:rsid w:val="009B3221"/>
    <w:rsid w:val="009B346F"/>
    <w:rsid w:val="009B3745"/>
    <w:rsid w:val="009B3C79"/>
    <w:rsid w:val="009B4037"/>
    <w:rsid w:val="009B4458"/>
    <w:rsid w:val="009B4821"/>
    <w:rsid w:val="009B4BED"/>
    <w:rsid w:val="009B4C24"/>
    <w:rsid w:val="009B4C25"/>
    <w:rsid w:val="009B4FA0"/>
    <w:rsid w:val="009B5492"/>
    <w:rsid w:val="009B55E5"/>
    <w:rsid w:val="009B56EC"/>
    <w:rsid w:val="009B56F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8D2"/>
    <w:rsid w:val="009D79A3"/>
    <w:rsid w:val="009E0D2B"/>
    <w:rsid w:val="009E1030"/>
    <w:rsid w:val="009E11A9"/>
    <w:rsid w:val="009E1299"/>
    <w:rsid w:val="009E12C6"/>
    <w:rsid w:val="009E1604"/>
    <w:rsid w:val="009E176B"/>
    <w:rsid w:val="009E1D71"/>
    <w:rsid w:val="009E1E13"/>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F8C"/>
    <w:rsid w:val="009F06E6"/>
    <w:rsid w:val="009F06F6"/>
    <w:rsid w:val="009F074E"/>
    <w:rsid w:val="009F0BC6"/>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612"/>
    <w:rsid w:val="00A02822"/>
    <w:rsid w:val="00A02844"/>
    <w:rsid w:val="00A02B26"/>
    <w:rsid w:val="00A02C92"/>
    <w:rsid w:val="00A03893"/>
    <w:rsid w:val="00A0394B"/>
    <w:rsid w:val="00A03A26"/>
    <w:rsid w:val="00A0403F"/>
    <w:rsid w:val="00A04101"/>
    <w:rsid w:val="00A04399"/>
    <w:rsid w:val="00A04541"/>
    <w:rsid w:val="00A0481C"/>
    <w:rsid w:val="00A04846"/>
    <w:rsid w:val="00A04A92"/>
    <w:rsid w:val="00A04F7D"/>
    <w:rsid w:val="00A052F1"/>
    <w:rsid w:val="00A0533D"/>
    <w:rsid w:val="00A0559E"/>
    <w:rsid w:val="00A05A1F"/>
    <w:rsid w:val="00A05BA9"/>
    <w:rsid w:val="00A05DFF"/>
    <w:rsid w:val="00A05FF8"/>
    <w:rsid w:val="00A0611C"/>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0F62"/>
    <w:rsid w:val="00A114B5"/>
    <w:rsid w:val="00A115BF"/>
    <w:rsid w:val="00A115F5"/>
    <w:rsid w:val="00A1171B"/>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B1B"/>
    <w:rsid w:val="00A15BE2"/>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3E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69"/>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0D8A"/>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CB"/>
    <w:rsid w:val="00A3345F"/>
    <w:rsid w:val="00A33C3D"/>
    <w:rsid w:val="00A33C9E"/>
    <w:rsid w:val="00A33E01"/>
    <w:rsid w:val="00A340A1"/>
    <w:rsid w:val="00A3439D"/>
    <w:rsid w:val="00A348E3"/>
    <w:rsid w:val="00A34C1C"/>
    <w:rsid w:val="00A34D1D"/>
    <w:rsid w:val="00A34E82"/>
    <w:rsid w:val="00A34F2A"/>
    <w:rsid w:val="00A352E3"/>
    <w:rsid w:val="00A353C4"/>
    <w:rsid w:val="00A35532"/>
    <w:rsid w:val="00A35735"/>
    <w:rsid w:val="00A3591C"/>
    <w:rsid w:val="00A35A0B"/>
    <w:rsid w:val="00A362CB"/>
    <w:rsid w:val="00A36694"/>
    <w:rsid w:val="00A36A6F"/>
    <w:rsid w:val="00A36AD0"/>
    <w:rsid w:val="00A36EE6"/>
    <w:rsid w:val="00A373DE"/>
    <w:rsid w:val="00A3747D"/>
    <w:rsid w:val="00A37A2A"/>
    <w:rsid w:val="00A37A59"/>
    <w:rsid w:val="00A40531"/>
    <w:rsid w:val="00A40889"/>
    <w:rsid w:val="00A40A95"/>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C77"/>
    <w:rsid w:val="00A42D52"/>
    <w:rsid w:val="00A4339C"/>
    <w:rsid w:val="00A435BA"/>
    <w:rsid w:val="00A43631"/>
    <w:rsid w:val="00A43995"/>
    <w:rsid w:val="00A439DE"/>
    <w:rsid w:val="00A4415D"/>
    <w:rsid w:val="00A44882"/>
    <w:rsid w:val="00A44AA5"/>
    <w:rsid w:val="00A44E28"/>
    <w:rsid w:val="00A44FD8"/>
    <w:rsid w:val="00A44FF5"/>
    <w:rsid w:val="00A4508F"/>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73E"/>
    <w:rsid w:val="00A47749"/>
    <w:rsid w:val="00A47B4B"/>
    <w:rsid w:val="00A5044D"/>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DCA"/>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E92"/>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2FEE"/>
    <w:rsid w:val="00A630F5"/>
    <w:rsid w:val="00A63286"/>
    <w:rsid w:val="00A6331D"/>
    <w:rsid w:val="00A635AE"/>
    <w:rsid w:val="00A63872"/>
    <w:rsid w:val="00A63A37"/>
    <w:rsid w:val="00A63A89"/>
    <w:rsid w:val="00A63B22"/>
    <w:rsid w:val="00A63B9A"/>
    <w:rsid w:val="00A63C5E"/>
    <w:rsid w:val="00A63FC1"/>
    <w:rsid w:val="00A64196"/>
    <w:rsid w:val="00A64629"/>
    <w:rsid w:val="00A6496F"/>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141F"/>
    <w:rsid w:val="00A7166D"/>
    <w:rsid w:val="00A71713"/>
    <w:rsid w:val="00A71822"/>
    <w:rsid w:val="00A71D6B"/>
    <w:rsid w:val="00A7222B"/>
    <w:rsid w:val="00A72415"/>
    <w:rsid w:val="00A730F4"/>
    <w:rsid w:val="00A73602"/>
    <w:rsid w:val="00A73873"/>
    <w:rsid w:val="00A73B41"/>
    <w:rsid w:val="00A73BB5"/>
    <w:rsid w:val="00A73C40"/>
    <w:rsid w:val="00A73E1A"/>
    <w:rsid w:val="00A73EC3"/>
    <w:rsid w:val="00A743B9"/>
    <w:rsid w:val="00A743F7"/>
    <w:rsid w:val="00A744A2"/>
    <w:rsid w:val="00A745D9"/>
    <w:rsid w:val="00A74CFC"/>
    <w:rsid w:val="00A74D04"/>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7C5"/>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4B"/>
    <w:rsid w:val="00A86FEF"/>
    <w:rsid w:val="00A87166"/>
    <w:rsid w:val="00A87175"/>
    <w:rsid w:val="00A87482"/>
    <w:rsid w:val="00A87840"/>
    <w:rsid w:val="00A87C98"/>
    <w:rsid w:val="00A9004B"/>
    <w:rsid w:val="00A90279"/>
    <w:rsid w:val="00A905F1"/>
    <w:rsid w:val="00A907DB"/>
    <w:rsid w:val="00A90825"/>
    <w:rsid w:val="00A90E27"/>
    <w:rsid w:val="00A90E7F"/>
    <w:rsid w:val="00A90EE8"/>
    <w:rsid w:val="00A90FDA"/>
    <w:rsid w:val="00A910F9"/>
    <w:rsid w:val="00A91218"/>
    <w:rsid w:val="00A91469"/>
    <w:rsid w:val="00A914EE"/>
    <w:rsid w:val="00A9164F"/>
    <w:rsid w:val="00A918F6"/>
    <w:rsid w:val="00A91BAB"/>
    <w:rsid w:val="00A91C6A"/>
    <w:rsid w:val="00A91D3C"/>
    <w:rsid w:val="00A91F1D"/>
    <w:rsid w:val="00A91F3E"/>
    <w:rsid w:val="00A9200F"/>
    <w:rsid w:val="00A9268B"/>
    <w:rsid w:val="00A92923"/>
    <w:rsid w:val="00A930F9"/>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158B"/>
    <w:rsid w:val="00AA1D12"/>
    <w:rsid w:val="00AA1EEC"/>
    <w:rsid w:val="00AA2061"/>
    <w:rsid w:val="00AA210C"/>
    <w:rsid w:val="00AA2587"/>
    <w:rsid w:val="00AA2761"/>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407"/>
    <w:rsid w:val="00AA5584"/>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3BA"/>
    <w:rsid w:val="00AB540B"/>
    <w:rsid w:val="00AB5467"/>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18F"/>
    <w:rsid w:val="00AC0732"/>
    <w:rsid w:val="00AC1191"/>
    <w:rsid w:val="00AC1281"/>
    <w:rsid w:val="00AC168B"/>
    <w:rsid w:val="00AC262F"/>
    <w:rsid w:val="00AC2CE6"/>
    <w:rsid w:val="00AC2D4E"/>
    <w:rsid w:val="00AC3084"/>
    <w:rsid w:val="00AC3431"/>
    <w:rsid w:val="00AC3439"/>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42F"/>
    <w:rsid w:val="00AD2507"/>
    <w:rsid w:val="00AD284F"/>
    <w:rsid w:val="00AD28FD"/>
    <w:rsid w:val="00AD2ACB"/>
    <w:rsid w:val="00AD2BAD"/>
    <w:rsid w:val="00AD2D96"/>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B77"/>
    <w:rsid w:val="00B00D07"/>
    <w:rsid w:val="00B00D62"/>
    <w:rsid w:val="00B00FC4"/>
    <w:rsid w:val="00B010D3"/>
    <w:rsid w:val="00B019A1"/>
    <w:rsid w:val="00B01A7A"/>
    <w:rsid w:val="00B01CC2"/>
    <w:rsid w:val="00B01F0D"/>
    <w:rsid w:val="00B02014"/>
    <w:rsid w:val="00B0226B"/>
    <w:rsid w:val="00B0226D"/>
    <w:rsid w:val="00B023FC"/>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60E7"/>
    <w:rsid w:val="00B06353"/>
    <w:rsid w:val="00B06598"/>
    <w:rsid w:val="00B06AF4"/>
    <w:rsid w:val="00B06C77"/>
    <w:rsid w:val="00B06D40"/>
    <w:rsid w:val="00B0715D"/>
    <w:rsid w:val="00B075EC"/>
    <w:rsid w:val="00B07A9B"/>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C25"/>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417"/>
    <w:rsid w:val="00B22780"/>
    <w:rsid w:val="00B227BE"/>
    <w:rsid w:val="00B228F4"/>
    <w:rsid w:val="00B232DE"/>
    <w:rsid w:val="00B233A2"/>
    <w:rsid w:val="00B233A9"/>
    <w:rsid w:val="00B236BE"/>
    <w:rsid w:val="00B2376F"/>
    <w:rsid w:val="00B2377F"/>
    <w:rsid w:val="00B239CC"/>
    <w:rsid w:val="00B2413A"/>
    <w:rsid w:val="00B24292"/>
    <w:rsid w:val="00B24689"/>
    <w:rsid w:val="00B24698"/>
    <w:rsid w:val="00B24850"/>
    <w:rsid w:val="00B2498B"/>
    <w:rsid w:val="00B24D28"/>
    <w:rsid w:val="00B24F49"/>
    <w:rsid w:val="00B25091"/>
    <w:rsid w:val="00B25115"/>
    <w:rsid w:val="00B25170"/>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0E"/>
    <w:rsid w:val="00B566E0"/>
    <w:rsid w:val="00B5685D"/>
    <w:rsid w:val="00B56BD4"/>
    <w:rsid w:val="00B56CC5"/>
    <w:rsid w:val="00B56D07"/>
    <w:rsid w:val="00B57019"/>
    <w:rsid w:val="00B57861"/>
    <w:rsid w:val="00B57A15"/>
    <w:rsid w:val="00B57B2E"/>
    <w:rsid w:val="00B57DB7"/>
    <w:rsid w:val="00B57EC6"/>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D1C"/>
    <w:rsid w:val="00B66273"/>
    <w:rsid w:val="00B664EC"/>
    <w:rsid w:val="00B665AE"/>
    <w:rsid w:val="00B66801"/>
    <w:rsid w:val="00B67221"/>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0FC"/>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4"/>
    <w:rsid w:val="00B86BDC"/>
    <w:rsid w:val="00B86CA5"/>
    <w:rsid w:val="00B86CE6"/>
    <w:rsid w:val="00B87094"/>
    <w:rsid w:val="00B872AE"/>
    <w:rsid w:val="00B874FB"/>
    <w:rsid w:val="00B87548"/>
    <w:rsid w:val="00B8769E"/>
    <w:rsid w:val="00B876C8"/>
    <w:rsid w:val="00B87720"/>
    <w:rsid w:val="00B8776D"/>
    <w:rsid w:val="00B87DD7"/>
    <w:rsid w:val="00B90DC8"/>
    <w:rsid w:val="00B9102F"/>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423"/>
    <w:rsid w:val="00BA7541"/>
    <w:rsid w:val="00BA7688"/>
    <w:rsid w:val="00BA7996"/>
    <w:rsid w:val="00BA7A94"/>
    <w:rsid w:val="00BA7EB0"/>
    <w:rsid w:val="00BB01CA"/>
    <w:rsid w:val="00BB0528"/>
    <w:rsid w:val="00BB06B8"/>
    <w:rsid w:val="00BB070E"/>
    <w:rsid w:val="00BB0B3E"/>
    <w:rsid w:val="00BB0C7B"/>
    <w:rsid w:val="00BB0D75"/>
    <w:rsid w:val="00BB0E29"/>
    <w:rsid w:val="00BB195B"/>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1B2"/>
    <w:rsid w:val="00BC321B"/>
    <w:rsid w:val="00BC32E0"/>
    <w:rsid w:val="00BC344E"/>
    <w:rsid w:val="00BC38B8"/>
    <w:rsid w:val="00BC3C59"/>
    <w:rsid w:val="00BC3CDA"/>
    <w:rsid w:val="00BC3CF8"/>
    <w:rsid w:val="00BC3E76"/>
    <w:rsid w:val="00BC3FE8"/>
    <w:rsid w:val="00BC41CF"/>
    <w:rsid w:val="00BC42CB"/>
    <w:rsid w:val="00BC45A8"/>
    <w:rsid w:val="00BC499E"/>
    <w:rsid w:val="00BC4F93"/>
    <w:rsid w:val="00BC5217"/>
    <w:rsid w:val="00BC528A"/>
    <w:rsid w:val="00BC54F7"/>
    <w:rsid w:val="00BC5CE2"/>
    <w:rsid w:val="00BC600D"/>
    <w:rsid w:val="00BC6064"/>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D013E"/>
    <w:rsid w:val="00BD0313"/>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58A8"/>
    <w:rsid w:val="00BD5A26"/>
    <w:rsid w:val="00BD5CE6"/>
    <w:rsid w:val="00BD5FA4"/>
    <w:rsid w:val="00BD62BB"/>
    <w:rsid w:val="00BD6509"/>
    <w:rsid w:val="00BD66A1"/>
    <w:rsid w:val="00BD689C"/>
    <w:rsid w:val="00BD6A22"/>
    <w:rsid w:val="00BD6CD6"/>
    <w:rsid w:val="00BD7098"/>
    <w:rsid w:val="00BD78EF"/>
    <w:rsid w:val="00BD7968"/>
    <w:rsid w:val="00BD79AF"/>
    <w:rsid w:val="00BD7A82"/>
    <w:rsid w:val="00BD7C4A"/>
    <w:rsid w:val="00BD7F9E"/>
    <w:rsid w:val="00BE00A9"/>
    <w:rsid w:val="00BE0702"/>
    <w:rsid w:val="00BE072F"/>
    <w:rsid w:val="00BE07CB"/>
    <w:rsid w:val="00BE097B"/>
    <w:rsid w:val="00BE0B56"/>
    <w:rsid w:val="00BE0EDB"/>
    <w:rsid w:val="00BE12C5"/>
    <w:rsid w:val="00BE13B8"/>
    <w:rsid w:val="00BE16C6"/>
    <w:rsid w:val="00BE194E"/>
    <w:rsid w:val="00BE1959"/>
    <w:rsid w:val="00BE197A"/>
    <w:rsid w:val="00BE1A06"/>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817"/>
    <w:rsid w:val="00BF2A39"/>
    <w:rsid w:val="00BF2DF5"/>
    <w:rsid w:val="00BF2F3D"/>
    <w:rsid w:val="00BF31CB"/>
    <w:rsid w:val="00BF33B8"/>
    <w:rsid w:val="00BF3B91"/>
    <w:rsid w:val="00BF3C10"/>
    <w:rsid w:val="00BF3DCE"/>
    <w:rsid w:val="00BF3E2C"/>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6F3"/>
    <w:rsid w:val="00C0084B"/>
    <w:rsid w:val="00C00D90"/>
    <w:rsid w:val="00C00F1A"/>
    <w:rsid w:val="00C010F5"/>
    <w:rsid w:val="00C013E5"/>
    <w:rsid w:val="00C0141F"/>
    <w:rsid w:val="00C01438"/>
    <w:rsid w:val="00C01477"/>
    <w:rsid w:val="00C0150C"/>
    <w:rsid w:val="00C015BE"/>
    <w:rsid w:val="00C01835"/>
    <w:rsid w:val="00C01A25"/>
    <w:rsid w:val="00C01DA4"/>
    <w:rsid w:val="00C02026"/>
    <w:rsid w:val="00C02044"/>
    <w:rsid w:val="00C02192"/>
    <w:rsid w:val="00C023FA"/>
    <w:rsid w:val="00C02A28"/>
    <w:rsid w:val="00C02CDE"/>
    <w:rsid w:val="00C03111"/>
    <w:rsid w:val="00C03125"/>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A6C"/>
    <w:rsid w:val="00C07AC5"/>
    <w:rsid w:val="00C07AE3"/>
    <w:rsid w:val="00C07AE4"/>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7B"/>
    <w:rsid w:val="00C13504"/>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68D"/>
    <w:rsid w:val="00C206C4"/>
    <w:rsid w:val="00C206C9"/>
    <w:rsid w:val="00C206DB"/>
    <w:rsid w:val="00C206EC"/>
    <w:rsid w:val="00C2075D"/>
    <w:rsid w:val="00C208AD"/>
    <w:rsid w:val="00C20AFB"/>
    <w:rsid w:val="00C20F77"/>
    <w:rsid w:val="00C212F0"/>
    <w:rsid w:val="00C21B1D"/>
    <w:rsid w:val="00C21F5E"/>
    <w:rsid w:val="00C222CF"/>
    <w:rsid w:val="00C222D4"/>
    <w:rsid w:val="00C223C2"/>
    <w:rsid w:val="00C22A73"/>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38"/>
    <w:rsid w:val="00C24F74"/>
    <w:rsid w:val="00C250C9"/>
    <w:rsid w:val="00C250CF"/>
    <w:rsid w:val="00C2544D"/>
    <w:rsid w:val="00C258DE"/>
    <w:rsid w:val="00C25A63"/>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47"/>
    <w:rsid w:val="00C326AB"/>
    <w:rsid w:val="00C32BB7"/>
    <w:rsid w:val="00C339DE"/>
    <w:rsid w:val="00C33AA7"/>
    <w:rsid w:val="00C33BCD"/>
    <w:rsid w:val="00C33CE8"/>
    <w:rsid w:val="00C33DCE"/>
    <w:rsid w:val="00C342F0"/>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997"/>
    <w:rsid w:val="00C36DAD"/>
    <w:rsid w:val="00C37050"/>
    <w:rsid w:val="00C37149"/>
    <w:rsid w:val="00C37493"/>
    <w:rsid w:val="00C3749F"/>
    <w:rsid w:val="00C374D9"/>
    <w:rsid w:val="00C37908"/>
    <w:rsid w:val="00C37B14"/>
    <w:rsid w:val="00C37D41"/>
    <w:rsid w:val="00C37E12"/>
    <w:rsid w:val="00C37F07"/>
    <w:rsid w:val="00C37F85"/>
    <w:rsid w:val="00C37F8D"/>
    <w:rsid w:val="00C4018E"/>
    <w:rsid w:val="00C404D5"/>
    <w:rsid w:val="00C4059B"/>
    <w:rsid w:val="00C40860"/>
    <w:rsid w:val="00C40904"/>
    <w:rsid w:val="00C40B7D"/>
    <w:rsid w:val="00C40C2C"/>
    <w:rsid w:val="00C40DF1"/>
    <w:rsid w:val="00C40FF4"/>
    <w:rsid w:val="00C42027"/>
    <w:rsid w:val="00C42130"/>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3B"/>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408D"/>
    <w:rsid w:val="00C64376"/>
    <w:rsid w:val="00C64456"/>
    <w:rsid w:val="00C645D5"/>
    <w:rsid w:val="00C64626"/>
    <w:rsid w:val="00C646C4"/>
    <w:rsid w:val="00C64779"/>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1F4F"/>
    <w:rsid w:val="00C72038"/>
    <w:rsid w:val="00C72130"/>
    <w:rsid w:val="00C72176"/>
    <w:rsid w:val="00C723AF"/>
    <w:rsid w:val="00C72873"/>
    <w:rsid w:val="00C72B29"/>
    <w:rsid w:val="00C72EF5"/>
    <w:rsid w:val="00C732C5"/>
    <w:rsid w:val="00C734D8"/>
    <w:rsid w:val="00C7357D"/>
    <w:rsid w:val="00C737E4"/>
    <w:rsid w:val="00C73F10"/>
    <w:rsid w:val="00C740FD"/>
    <w:rsid w:val="00C74157"/>
    <w:rsid w:val="00C741B4"/>
    <w:rsid w:val="00C7448E"/>
    <w:rsid w:val="00C748E2"/>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B30"/>
    <w:rsid w:val="00C820A1"/>
    <w:rsid w:val="00C82375"/>
    <w:rsid w:val="00C82387"/>
    <w:rsid w:val="00C82496"/>
    <w:rsid w:val="00C82640"/>
    <w:rsid w:val="00C82A72"/>
    <w:rsid w:val="00C83AEB"/>
    <w:rsid w:val="00C83B30"/>
    <w:rsid w:val="00C83E93"/>
    <w:rsid w:val="00C83F92"/>
    <w:rsid w:val="00C84317"/>
    <w:rsid w:val="00C845CE"/>
    <w:rsid w:val="00C8470F"/>
    <w:rsid w:val="00C847FC"/>
    <w:rsid w:val="00C848A8"/>
    <w:rsid w:val="00C8534D"/>
    <w:rsid w:val="00C85A05"/>
    <w:rsid w:val="00C85B3D"/>
    <w:rsid w:val="00C8624E"/>
    <w:rsid w:val="00C86379"/>
    <w:rsid w:val="00C864DB"/>
    <w:rsid w:val="00C86588"/>
    <w:rsid w:val="00C86CA9"/>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62"/>
    <w:rsid w:val="00C93297"/>
    <w:rsid w:val="00C93619"/>
    <w:rsid w:val="00C936D9"/>
    <w:rsid w:val="00C93C60"/>
    <w:rsid w:val="00C945C2"/>
    <w:rsid w:val="00C945EC"/>
    <w:rsid w:val="00C94B6B"/>
    <w:rsid w:val="00C94C05"/>
    <w:rsid w:val="00C94C81"/>
    <w:rsid w:val="00C94E45"/>
    <w:rsid w:val="00C95300"/>
    <w:rsid w:val="00C95548"/>
    <w:rsid w:val="00C95628"/>
    <w:rsid w:val="00C95730"/>
    <w:rsid w:val="00C95962"/>
    <w:rsid w:val="00C95CD4"/>
    <w:rsid w:val="00C95E07"/>
    <w:rsid w:val="00C9624F"/>
    <w:rsid w:val="00C96C0F"/>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5CB"/>
    <w:rsid w:val="00CA2655"/>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F24"/>
    <w:rsid w:val="00CB2FC9"/>
    <w:rsid w:val="00CB3726"/>
    <w:rsid w:val="00CB3866"/>
    <w:rsid w:val="00CB39CF"/>
    <w:rsid w:val="00CB3F91"/>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67E"/>
    <w:rsid w:val="00CD283A"/>
    <w:rsid w:val="00CD28F4"/>
    <w:rsid w:val="00CD2D18"/>
    <w:rsid w:val="00CD309B"/>
    <w:rsid w:val="00CD3122"/>
    <w:rsid w:val="00CD325D"/>
    <w:rsid w:val="00CD3470"/>
    <w:rsid w:val="00CD3480"/>
    <w:rsid w:val="00CD3ABF"/>
    <w:rsid w:val="00CD3D0C"/>
    <w:rsid w:val="00CD3E10"/>
    <w:rsid w:val="00CD3F09"/>
    <w:rsid w:val="00CD3F47"/>
    <w:rsid w:val="00CD3FAF"/>
    <w:rsid w:val="00CD4154"/>
    <w:rsid w:val="00CD4822"/>
    <w:rsid w:val="00CD492B"/>
    <w:rsid w:val="00CD5160"/>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33"/>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0BC1"/>
    <w:rsid w:val="00CF1745"/>
    <w:rsid w:val="00CF18AB"/>
    <w:rsid w:val="00CF1AA6"/>
    <w:rsid w:val="00CF1EAE"/>
    <w:rsid w:val="00CF20C8"/>
    <w:rsid w:val="00CF219E"/>
    <w:rsid w:val="00CF2334"/>
    <w:rsid w:val="00CF233B"/>
    <w:rsid w:val="00CF23D5"/>
    <w:rsid w:val="00CF2639"/>
    <w:rsid w:val="00CF277A"/>
    <w:rsid w:val="00CF2B9E"/>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9"/>
    <w:rsid w:val="00D00522"/>
    <w:rsid w:val="00D00B22"/>
    <w:rsid w:val="00D00C1C"/>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92C"/>
    <w:rsid w:val="00D04A64"/>
    <w:rsid w:val="00D04AF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07EB5"/>
    <w:rsid w:val="00D101AB"/>
    <w:rsid w:val="00D10478"/>
    <w:rsid w:val="00D105EB"/>
    <w:rsid w:val="00D108D2"/>
    <w:rsid w:val="00D10D5A"/>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AF9"/>
    <w:rsid w:val="00D15D5B"/>
    <w:rsid w:val="00D15D9D"/>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AFB"/>
    <w:rsid w:val="00D22148"/>
    <w:rsid w:val="00D221EC"/>
    <w:rsid w:val="00D22422"/>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F8"/>
    <w:rsid w:val="00D33313"/>
    <w:rsid w:val="00D33410"/>
    <w:rsid w:val="00D335CB"/>
    <w:rsid w:val="00D339F5"/>
    <w:rsid w:val="00D33AB3"/>
    <w:rsid w:val="00D33AF5"/>
    <w:rsid w:val="00D33AFC"/>
    <w:rsid w:val="00D33DD1"/>
    <w:rsid w:val="00D3410B"/>
    <w:rsid w:val="00D344C9"/>
    <w:rsid w:val="00D34851"/>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A0D"/>
    <w:rsid w:val="00D36C8E"/>
    <w:rsid w:val="00D37131"/>
    <w:rsid w:val="00D372C5"/>
    <w:rsid w:val="00D37475"/>
    <w:rsid w:val="00D37C2D"/>
    <w:rsid w:val="00D37FB9"/>
    <w:rsid w:val="00D404CE"/>
    <w:rsid w:val="00D40925"/>
    <w:rsid w:val="00D40B2E"/>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6022"/>
    <w:rsid w:val="00D66065"/>
    <w:rsid w:val="00D662E2"/>
    <w:rsid w:val="00D66D13"/>
    <w:rsid w:val="00D66D78"/>
    <w:rsid w:val="00D66DAA"/>
    <w:rsid w:val="00D66F43"/>
    <w:rsid w:val="00D674DE"/>
    <w:rsid w:val="00D67A01"/>
    <w:rsid w:val="00D67AF0"/>
    <w:rsid w:val="00D67B3E"/>
    <w:rsid w:val="00D7010A"/>
    <w:rsid w:val="00D7040B"/>
    <w:rsid w:val="00D70518"/>
    <w:rsid w:val="00D70A3E"/>
    <w:rsid w:val="00D70C66"/>
    <w:rsid w:val="00D70F5E"/>
    <w:rsid w:val="00D70F87"/>
    <w:rsid w:val="00D7123A"/>
    <w:rsid w:val="00D71A5F"/>
    <w:rsid w:val="00D724DF"/>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B45"/>
    <w:rsid w:val="00D86ED1"/>
    <w:rsid w:val="00D87123"/>
    <w:rsid w:val="00D87154"/>
    <w:rsid w:val="00D87302"/>
    <w:rsid w:val="00D87637"/>
    <w:rsid w:val="00D8778A"/>
    <w:rsid w:val="00D879E1"/>
    <w:rsid w:val="00D90343"/>
    <w:rsid w:val="00D90E7C"/>
    <w:rsid w:val="00D91009"/>
    <w:rsid w:val="00D9120D"/>
    <w:rsid w:val="00D9126A"/>
    <w:rsid w:val="00D912DF"/>
    <w:rsid w:val="00D9188D"/>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A53"/>
    <w:rsid w:val="00DA5B37"/>
    <w:rsid w:val="00DA5CA9"/>
    <w:rsid w:val="00DA5DC3"/>
    <w:rsid w:val="00DA5E7E"/>
    <w:rsid w:val="00DA6A15"/>
    <w:rsid w:val="00DA6DC1"/>
    <w:rsid w:val="00DA714A"/>
    <w:rsid w:val="00DA71AF"/>
    <w:rsid w:val="00DA727D"/>
    <w:rsid w:val="00DA7A85"/>
    <w:rsid w:val="00DA7BC7"/>
    <w:rsid w:val="00DA7E3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3"/>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E8D"/>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401"/>
    <w:rsid w:val="00DD3430"/>
    <w:rsid w:val="00DD3480"/>
    <w:rsid w:val="00DD3565"/>
    <w:rsid w:val="00DD471D"/>
    <w:rsid w:val="00DD49D3"/>
    <w:rsid w:val="00DD4E10"/>
    <w:rsid w:val="00DD4F37"/>
    <w:rsid w:val="00DD52E9"/>
    <w:rsid w:val="00DD5514"/>
    <w:rsid w:val="00DD5534"/>
    <w:rsid w:val="00DD5704"/>
    <w:rsid w:val="00DD57FD"/>
    <w:rsid w:val="00DD5836"/>
    <w:rsid w:val="00DD5AFD"/>
    <w:rsid w:val="00DD5B3C"/>
    <w:rsid w:val="00DD5F1B"/>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CFC"/>
    <w:rsid w:val="00DE2D4B"/>
    <w:rsid w:val="00DE3083"/>
    <w:rsid w:val="00DE3634"/>
    <w:rsid w:val="00DE3834"/>
    <w:rsid w:val="00DE3E7C"/>
    <w:rsid w:val="00DE41C8"/>
    <w:rsid w:val="00DE4484"/>
    <w:rsid w:val="00DE45AC"/>
    <w:rsid w:val="00DE464E"/>
    <w:rsid w:val="00DE4664"/>
    <w:rsid w:val="00DE47CE"/>
    <w:rsid w:val="00DE480D"/>
    <w:rsid w:val="00DE4B0C"/>
    <w:rsid w:val="00DE4C2C"/>
    <w:rsid w:val="00DE4D74"/>
    <w:rsid w:val="00DE4EBB"/>
    <w:rsid w:val="00DE516B"/>
    <w:rsid w:val="00DE589A"/>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62E"/>
    <w:rsid w:val="00DF4920"/>
    <w:rsid w:val="00DF4A71"/>
    <w:rsid w:val="00DF4BED"/>
    <w:rsid w:val="00DF4C07"/>
    <w:rsid w:val="00DF4C5F"/>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AB0"/>
    <w:rsid w:val="00E000A6"/>
    <w:rsid w:val="00E00149"/>
    <w:rsid w:val="00E002C0"/>
    <w:rsid w:val="00E004D1"/>
    <w:rsid w:val="00E00A07"/>
    <w:rsid w:val="00E00C11"/>
    <w:rsid w:val="00E00EFF"/>
    <w:rsid w:val="00E00FBC"/>
    <w:rsid w:val="00E01386"/>
    <w:rsid w:val="00E019EA"/>
    <w:rsid w:val="00E0204F"/>
    <w:rsid w:val="00E025C5"/>
    <w:rsid w:val="00E028E6"/>
    <w:rsid w:val="00E02C20"/>
    <w:rsid w:val="00E02E67"/>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78C"/>
    <w:rsid w:val="00E2690E"/>
    <w:rsid w:val="00E26F3D"/>
    <w:rsid w:val="00E272FE"/>
    <w:rsid w:val="00E27835"/>
    <w:rsid w:val="00E2789C"/>
    <w:rsid w:val="00E27C81"/>
    <w:rsid w:val="00E30517"/>
    <w:rsid w:val="00E3070A"/>
    <w:rsid w:val="00E30728"/>
    <w:rsid w:val="00E307E4"/>
    <w:rsid w:val="00E30A72"/>
    <w:rsid w:val="00E30BDD"/>
    <w:rsid w:val="00E311A5"/>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219"/>
    <w:rsid w:val="00E40362"/>
    <w:rsid w:val="00E403D1"/>
    <w:rsid w:val="00E40DAE"/>
    <w:rsid w:val="00E40E78"/>
    <w:rsid w:val="00E415CB"/>
    <w:rsid w:val="00E419AD"/>
    <w:rsid w:val="00E41A3E"/>
    <w:rsid w:val="00E41D2F"/>
    <w:rsid w:val="00E4219C"/>
    <w:rsid w:val="00E42FF3"/>
    <w:rsid w:val="00E430E9"/>
    <w:rsid w:val="00E432AE"/>
    <w:rsid w:val="00E4356E"/>
    <w:rsid w:val="00E43992"/>
    <w:rsid w:val="00E43CED"/>
    <w:rsid w:val="00E43D12"/>
    <w:rsid w:val="00E43F1E"/>
    <w:rsid w:val="00E43FBE"/>
    <w:rsid w:val="00E44396"/>
    <w:rsid w:val="00E44CC4"/>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582"/>
    <w:rsid w:val="00E558D9"/>
    <w:rsid w:val="00E55ABF"/>
    <w:rsid w:val="00E564F8"/>
    <w:rsid w:val="00E56699"/>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F9D"/>
    <w:rsid w:val="00E67387"/>
    <w:rsid w:val="00E6752C"/>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5A"/>
    <w:rsid w:val="00E7797B"/>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004"/>
    <w:rsid w:val="00E90199"/>
    <w:rsid w:val="00E906B4"/>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762"/>
    <w:rsid w:val="00E94B6C"/>
    <w:rsid w:val="00E94B85"/>
    <w:rsid w:val="00E94C65"/>
    <w:rsid w:val="00E94CE0"/>
    <w:rsid w:val="00E952E8"/>
    <w:rsid w:val="00E9533A"/>
    <w:rsid w:val="00E95490"/>
    <w:rsid w:val="00E955A8"/>
    <w:rsid w:val="00E95754"/>
    <w:rsid w:val="00E959BE"/>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C"/>
    <w:rsid w:val="00EA72BF"/>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4D6"/>
    <w:rsid w:val="00EB35D4"/>
    <w:rsid w:val="00EB3953"/>
    <w:rsid w:val="00EB3CE0"/>
    <w:rsid w:val="00EB3DB0"/>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7F"/>
    <w:rsid w:val="00F14F27"/>
    <w:rsid w:val="00F15860"/>
    <w:rsid w:val="00F15A87"/>
    <w:rsid w:val="00F15E5D"/>
    <w:rsid w:val="00F15F91"/>
    <w:rsid w:val="00F16041"/>
    <w:rsid w:val="00F16B29"/>
    <w:rsid w:val="00F16BB1"/>
    <w:rsid w:val="00F16F7C"/>
    <w:rsid w:val="00F176A6"/>
    <w:rsid w:val="00F17A8F"/>
    <w:rsid w:val="00F17B67"/>
    <w:rsid w:val="00F17CA8"/>
    <w:rsid w:val="00F20046"/>
    <w:rsid w:val="00F20540"/>
    <w:rsid w:val="00F206FE"/>
    <w:rsid w:val="00F2094D"/>
    <w:rsid w:val="00F20F5B"/>
    <w:rsid w:val="00F20FD7"/>
    <w:rsid w:val="00F21048"/>
    <w:rsid w:val="00F21077"/>
    <w:rsid w:val="00F210AB"/>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6FA8"/>
    <w:rsid w:val="00F370C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878"/>
    <w:rsid w:val="00F44938"/>
    <w:rsid w:val="00F44EC5"/>
    <w:rsid w:val="00F454BB"/>
    <w:rsid w:val="00F45685"/>
    <w:rsid w:val="00F457F9"/>
    <w:rsid w:val="00F4582B"/>
    <w:rsid w:val="00F465C1"/>
    <w:rsid w:val="00F4678D"/>
    <w:rsid w:val="00F467B0"/>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7A"/>
    <w:rsid w:val="00F55AA4"/>
    <w:rsid w:val="00F55AC5"/>
    <w:rsid w:val="00F55C7D"/>
    <w:rsid w:val="00F5662E"/>
    <w:rsid w:val="00F5676D"/>
    <w:rsid w:val="00F568B1"/>
    <w:rsid w:val="00F568FF"/>
    <w:rsid w:val="00F56918"/>
    <w:rsid w:val="00F56B25"/>
    <w:rsid w:val="00F56BF2"/>
    <w:rsid w:val="00F56DE5"/>
    <w:rsid w:val="00F56E5E"/>
    <w:rsid w:val="00F56FC1"/>
    <w:rsid w:val="00F573F3"/>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819"/>
    <w:rsid w:val="00F65D14"/>
    <w:rsid w:val="00F65E11"/>
    <w:rsid w:val="00F660B8"/>
    <w:rsid w:val="00F662AA"/>
    <w:rsid w:val="00F66835"/>
    <w:rsid w:val="00F669E3"/>
    <w:rsid w:val="00F66A26"/>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7363"/>
    <w:rsid w:val="00F774F2"/>
    <w:rsid w:val="00F77613"/>
    <w:rsid w:val="00F77863"/>
    <w:rsid w:val="00F7792A"/>
    <w:rsid w:val="00F77C47"/>
    <w:rsid w:val="00F77CFA"/>
    <w:rsid w:val="00F77F77"/>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C6"/>
    <w:rsid w:val="00F94E27"/>
    <w:rsid w:val="00F95013"/>
    <w:rsid w:val="00F951BD"/>
    <w:rsid w:val="00F952D7"/>
    <w:rsid w:val="00F954B7"/>
    <w:rsid w:val="00F957A7"/>
    <w:rsid w:val="00F9585C"/>
    <w:rsid w:val="00F95AE9"/>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5F"/>
    <w:rsid w:val="00FA0E7C"/>
    <w:rsid w:val="00FA1140"/>
    <w:rsid w:val="00FA1766"/>
    <w:rsid w:val="00FA1C2E"/>
    <w:rsid w:val="00FA1C55"/>
    <w:rsid w:val="00FA1C5F"/>
    <w:rsid w:val="00FA1CBF"/>
    <w:rsid w:val="00FA1D8F"/>
    <w:rsid w:val="00FA1E26"/>
    <w:rsid w:val="00FA2002"/>
    <w:rsid w:val="00FA21AE"/>
    <w:rsid w:val="00FA2526"/>
    <w:rsid w:val="00FA2729"/>
    <w:rsid w:val="00FA28CB"/>
    <w:rsid w:val="00FA2AB0"/>
    <w:rsid w:val="00FA375C"/>
    <w:rsid w:val="00FA3C84"/>
    <w:rsid w:val="00FA450C"/>
    <w:rsid w:val="00FA4A21"/>
    <w:rsid w:val="00FA4AB1"/>
    <w:rsid w:val="00FA4CD7"/>
    <w:rsid w:val="00FA4EDE"/>
    <w:rsid w:val="00FA50E8"/>
    <w:rsid w:val="00FA526F"/>
    <w:rsid w:val="00FA53C1"/>
    <w:rsid w:val="00FA5527"/>
    <w:rsid w:val="00FA583D"/>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CD9"/>
    <w:rsid w:val="00FC5ECB"/>
    <w:rsid w:val="00FC5ED3"/>
    <w:rsid w:val="00FC5EE6"/>
    <w:rsid w:val="00FC63CD"/>
    <w:rsid w:val="00FC645D"/>
    <w:rsid w:val="00FC654F"/>
    <w:rsid w:val="00FC65A0"/>
    <w:rsid w:val="00FC6B41"/>
    <w:rsid w:val="00FC6C0E"/>
    <w:rsid w:val="00FC6EFD"/>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3149"/>
    <w:rsid w:val="00FD3905"/>
    <w:rsid w:val="00FD3C15"/>
    <w:rsid w:val="00FD4058"/>
    <w:rsid w:val="00FD448B"/>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E63"/>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190"/>
    <w:rsid w:val="00FF336C"/>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D52"/>
    <w:rsid w:val="00FF5EEF"/>
    <w:rsid w:val="00FF5EFE"/>
    <w:rsid w:val="00FF5FB5"/>
    <w:rsid w:val="00FF6045"/>
    <w:rsid w:val="00FF609A"/>
    <w:rsid w:val="00FF6901"/>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025530A6"/>
  <w15:chartTrackingRefBased/>
  <w15:docId w15:val="{1C1028CF-E59D-46F0-A40A-F32DD593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12"/>
    <w:uiPriority w:val="99"/>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
    <w:basedOn w:val="a"/>
    <w:link w:val="26"/>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6">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uiPriority w:val="34"/>
    <w:qFormat/>
    <w:rsid w:val="006F2FD7"/>
    <w:rPr>
      <w:rFonts w:ascii="Times" w:eastAsia="Batang" w:hAnsi="Times" w:cs="Times New Roman"/>
      <w:kern w:val="0"/>
      <w:szCs w:val="24"/>
      <w:lang w:val="en-GB" w:eastAsia="zh-CN"/>
    </w:rPr>
  </w:style>
  <w:style w:type="character" w:customStyle="1" w:styleId="B10">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33318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2.xml><?xml version="1.0" encoding="utf-8"?>
<ds:datastoreItem xmlns:ds="http://schemas.openxmlformats.org/officeDocument/2006/customXml" ds:itemID="{2299F738-8A0F-46C9-B424-3E031E5F15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4</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Yingyang Li 李迎阳</cp:lastModifiedBy>
  <cp:revision>3</cp:revision>
  <cp:lastPrinted>2016-05-08T02:33:00Z</cp:lastPrinted>
  <dcterms:created xsi:type="dcterms:W3CDTF">2024-09-28T10:28:00Z</dcterms:created>
  <dcterms:modified xsi:type="dcterms:W3CDTF">2024-10-04T02:44:00Z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c20975e0c64f11ee80000b7700000a77">
    <vt:lpwstr>CWMtJ51751OVM+hNopi8/QQN5YGtnhmwG9ZxMnrfREEy4FiZqOl+haNY+MrOP++GVf15kfwip/v0stSz0xYgNcuQw==</vt:lpwstr>
  </property>
  <property fmtid="{D5CDD505-2E9C-101B-9397-08002B2CF9AE}" pid="12" name="CWM88909f50628011ef80004fc400004fc4">
    <vt:lpwstr>CWML7pDnzQVxliGUMA6CKzqhAlQjSFN52XxHYUO+LPEVHA0coODVIlZ2kY3i0WAl0vKl/CH3uuVd4QpOfCfJTQ63Q==</vt:lpwstr>
  </property>
</Properties>
</file>